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DD" w:rsidRPr="003E75EE" w:rsidRDefault="007064DD" w:rsidP="007064DD">
      <w:pPr>
        <w:pStyle w:val="a5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75EE">
        <w:rPr>
          <w:rFonts w:ascii="Times New Roman" w:hAnsi="Times New Roman"/>
          <w:b/>
          <w:sz w:val="28"/>
          <w:szCs w:val="28"/>
        </w:rPr>
        <w:t xml:space="preserve">Інформація про роботу </w:t>
      </w:r>
    </w:p>
    <w:p w:rsidR="007064DD" w:rsidRPr="003E75EE" w:rsidRDefault="007064DD" w:rsidP="007064DD">
      <w:pPr>
        <w:pStyle w:val="a5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75EE">
        <w:rPr>
          <w:rFonts w:ascii="Times New Roman" w:hAnsi="Times New Roman"/>
          <w:b/>
          <w:sz w:val="28"/>
          <w:szCs w:val="28"/>
        </w:rPr>
        <w:t xml:space="preserve">Інклюзивно-ресурсного центру </w:t>
      </w:r>
    </w:p>
    <w:p w:rsidR="007064DD" w:rsidRPr="003E75EE" w:rsidRDefault="007064DD" w:rsidP="007064DD">
      <w:pPr>
        <w:pStyle w:val="a5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E75EE">
        <w:rPr>
          <w:rFonts w:ascii="Times New Roman" w:hAnsi="Times New Roman"/>
          <w:b/>
          <w:sz w:val="28"/>
          <w:szCs w:val="28"/>
        </w:rPr>
        <w:t>Лубенської міської ради</w:t>
      </w:r>
    </w:p>
    <w:p w:rsidR="007064DD" w:rsidRPr="003E75EE" w:rsidRDefault="007064DD" w:rsidP="008A0E2F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E2F" w:rsidRPr="003E75EE" w:rsidRDefault="008A0E2F" w:rsidP="008A0E2F">
      <w:pPr>
        <w:pStyle w:val="a5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3E75EE">
        <w:rPr>
          <w:rFonts w:ascii="Times New Roman" w:hAnsi="Times New Roman"/>
          <w:sz w:val="28"/>
          <w:szCs w:val="28"/>
        </w:rPr>
        <w:t xml:space="preserve">Інклюзивно-ресурсний центр Лубенської міської ради (далі ІРЦ) створений рішенням сесії Лубенської міської ради від 16 серпня 2018 року. </w:t>
      </w:r>
    </w:p>
    <w:p w:rsidR="008A0E2F" w:rsidRPr="003E75EE" w:rsidRDefault="008A0E2F" w:rsidP="008A0E2F">
      <w:pPr>
        <w:pStyle w:val="a5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3E75EE">
        <w:rPr>
          <w:rFonts w:ascii="Times New Roman" w:hAnsi="Times New Roman"/>
          <w:sz w:val="28"/>
          <w:szCs w:val="28"/>
        </w:rPr>
        <w:t>ІРЦ - це комунальна установа, засновником якого є Лубенська міська рада, уповноваженим органом управління ІРЦ є управління освіти виконавчого  комітету Лубенської міської ради.</w:t>
      </w:r>
    </w:p>
    <w:p w:rsidR="008A0E2F" w:rsidRPr="003E75EE" w:rsidRDefault="008A0E2F" w:rsidP="008A0E2F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ІРЦ є юридичною особою, має печатку і штампи, </w:t>
      </w:r>
      <w:r w:rsidRPr="003E75EE">
        <w:rPr>
          <w:rFonts w:eastAsia="Batang"/>
          <w:sz w:val="28"/>
          <w:szCs w:val="28"/>
        </w:rPr>
        <w:t>бланки зі своїм найменуванням, ідентифікаційний номер</w:t>
      </w:r>
      <w:r w:rsidRPr="003E75EE">
        <w:rPr>
          <w:sz w:val="28"/>
          <w:szCs w:val="28"/>
        </w:rPr>
        <w:t xml:space="preserve">, рахунки в установах банків. </w:t>
      </w:r>
    </w:p>
    <w:p w:rsidR="008A0E2F" w:rsidRPr="003E75EE" w:rsidRDefault="008A0E2F" w:rsidP="008A0E2F">
      <w:p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Установа розміщена  за адресою :  37500,  Україна, Полтавська   область,  м. Лубни, вул. </w:t>
      </w:r>
      <w:proofErr w:type="spellStart"/>
      <w:r w:rsidRPr="003E75EE">
        <w:rPr>
          <w:sz w:val="28"/>
          <w:szCs w:val="28"/>
        </w:rPr>
        <w:t>Г.Тютюнника</w:t>
      </w:r>
      <w:proofErr w:type="spellEnd"/>
      <w:r w:rsidRPr="003E75EE">
        <w:rPr>
          <w:sz w:val="28"/>
          <w:szCs w:val="28"/>
        </w:rPr>
        <w:t>, 19А.</w:t>
      </w:r>
    </w:p>
    <w:p w:rsidR="008A0E2F" w:rsidRPr="003E75EE" w:rsidRDefault="008A0E2F" w:rsidP="008A0E2F">
      <w:p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ІРЦ є неприбутковою установою та не має на меті отримання прибутку, а саме:</w:t>
      </w:r>
    </w:p>
    <w:p w:rsidR="008A0E2F" w:rsidRPr="003E75EE" w:rsidRDefault="008A0E2F" w:rsidP="008A0E2F">
      <w:pPr>
        <w:numPr>
          <w:ilvl w:val="0"/>
          <w:numId w:val="1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не має права розподіляти отримані доходи (прибутки) або їх частину серед засновників (учасників), працівників (крім оплати їх праці, </w:t>
      </w:r>
      <w:proofErr w:type="spellStart"/>
      <w:r w:rsidRPr="003E75EE">
        <w:rPr>
          <w:sz w:val="28"/>
          <w:szCs w:val="28"/>
        </w:rPr>
        <w:t>нарахуваня</w:t>
      </w:r>
      <w:proofErr w:type="spellEnd"/>
      <w:r w:rsidRPr="003E75EE">
        <w:rPr>
          <w:sz w:val="28"/>
          <w:szCs w:val="28"/>
        </w:rPr>
        <w:t xml:space="preserve"> єдиного соціального внеску);</w:t>
      </w:r>
    </w:p>
    <w:p w:rsidR="008A0E2F" w:rsidRPr="003E75EE" w:rsidRDefault="008A0E2F" w:rsidP="008A0E2F">
      <w:pPr>
        <w:numPr>
          <w:ilvl w:val="0"/>
          <w:numId w:val="1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доходи (прибутки) використовуються виключно для фінансування видатків на утримання ІРЦ, реалізації мети (цілей, завдань) та напрямів діяльності.</w:t>
      </w:r>
    </w:p>
    <w:p w:rsidR="00C10904" w:rsidRPr="003E75EE" w:rsidRDefault="00C10904" w:rsidP="00D4172B">
      <w:pPr>
        <w:ind w:firstLine="360"/>
        <w:jc w:val="both"/>
        <w:rPr>
          <w:b/>
          <w:color w:val="000000"/>
          <w:sz w:val="28"/>
          <w:szCs w:val="28"/>
        </w:rPr>
      </w:pPr>
    </w:p>
    <w:p w:rsidR="00D4172B" w:rsidRPr="003E75EE" w:rsidRDefault="00D4172B" w:rsidP="00D4172B">
      <w:pPr>
        <w:ind w:firstLine="360"/>
        <w:jc w:val="both"/>
        <w:rPr>
          <w:color w:val="000000"/>
          <w:sz w:val="28"/>
          <w:szCs w:val="28"/>
        </w:rPr>
      </w:pPr>
      <w:r w:rsidRPr="003E75EE">
        <w:rPr>
          <w:color w:val="000000"/>
          <w:sz w:val="28"/>
          <w:szCs w:val="28"/>
        </w:rPr>
        <w:t>У своїй діяльності ІРЦ керується Конституцією</w:t>
      </w:r>
      <w:r w:rsidRPr="003E75EE">
        <w:rPr>
          <w:sz w:val="28"/>
          <w:szCs w:val="28"/>
        </w:rPr>
        <w:t xml:space="preserve"> України, Конвенцією про права осіб з інвалідністю, Законами України «Про освіту», «Про загальну середню освіту», «Про дошкільну освіту»</w:t>
      </w:r>
      <w:r w:rsidRPr="003E75EE">
        <w:rPr>
          <w:color w:val="000000"/>
          <w:sz w:val="28"/>
          <w:szCs w:val="28"/>
        </w:rPr>
        <w:t>, «Про основи соціальної захищеності осіб з інвалідністю в Україні», Указом Президента України «Про активізацію роботи щодо забезпечення прав людей з інвалідністю»</w:t>
      </w:r>
      <w:r w:rsidRPr="003E75EE">
        <w:rPr>
          <w:sz w:val="28"/>
          <w:szCs w:val="28"/>
        </w:rPr>
        <w:t>, Постановою Кабінету Міністрів України від 12.07.2017 року № 545 «Про затвердження Положення про інклюзивно-ресурсний центр», рішеннями міської ради, виконавчого комітету, розпорядженнями міського голови , іншими актами законодавства,</w:t>
      </w:r>
      <w:r w:rsidRPr="003E75EE">
        <w:rPr>
          <w:color w:val="000000"/>
          <w:sz w:val="28"/>
          <w:szCs w:val="28"/>
        </w:rPr>
        <w:t xml:space="preserve"> Статутом Інклюзивно-ресурсного центру Лубенської міської ради. </w:t>
      </w:r>
    </w:p>
    <w:p w:rsidR="008A0E2F" w:rsidRPr="003E75EE" w:rsidRDefault="008A0E2F" w:rsidP="00D4172B">
      <w:pPr>
        <w:ind w:firstLine="360"/>
        <w:jc w:val="both"/>
        <w:rPr>
          <w:sz w:val="28"/>
          <w:szCs w:val="28"/>
        </w:rPr>
      </w:pPr>
    </w:p>
    <w:p w:rsidR="00D4172B" w:rsidRPr="003E75EE" w:rsidRDefault="00D4172B" w:rsidP="00D4172B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ІРЦ проводить діяльність з урахуванням таких принципів, як повага та сприйняття індивідуальних особливостей дітей,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C10904" w:rsidRPr="003E75EE" w:rsidRDefault="00D4172B" w:rsidP="00C10904">
      <w:pPr>
        <w:ind w:firstLine="36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 xml:space="preserve">Робота ІРЦ спрямована на </w:t>
      </w:r>
      <w:r w:rsidR="008A0E2F" w:rsidRPr="003E75EE">
        <w:rPr>
          <w:sz w:val="28"/>
          <w:szCs w:val="28"/>
        </w:rPr>
        <w:t>забезпечення права дітей з особливими освітніми потребами від 2 до 18 років на здобуття дошкільної та загальної середньої освіти, в тому числі у професійних (професійно-технічних) закладах освіти, шляхом проведення комплексної психолого-педагогічної оцінки розвитку дитини з особливими освітніми потребами, надання їм психолого-педагогічних, корекційно-</w:t>
      </w:r>
      <w:proofErr w:type="spellStart"/>
      <w:r w:rsidR="008A0E2F" w:rsidRPr="003E75EE">
        <w:rPr>
          <w:sz w:val="28"/>
          <w:szCs w:val="28"/>
        </w:rPr>
        <w:t>розвиткових</w:t>
      </w:r>
      <w:proofErr w:type="spellEnd"/>
      <w:r w:rsidR="008A0E2F" w:rsidRPr="003E75EE">
        <w:rPr>
          <w:sz w:val="28"/>
          <w:szCs w:val="28"/>
        </w:rPr>
        <w:t xml:space="preserve"> послуг та забезпечення їх системного кваліфікованого супроводу. </w:t>
      </w:r>
    </w:p>
    <w:p w:rsidR="00D4172B" w:rsidRPr="003E75EE" w:rsidRDefault="00D4172B" w:rsidP="00C10904">
      <w:pPr>
        <w:ind w:firstLine="360"/>
        <w:jc w:val="both"/>
        <w:rPr>
          <w:color w:val="000000"/>
          <w:sz w:val="28"/>
          <w:szCs w:val="28"/>
        </w:rPr>
      </w:pPr>
      <w:r w:rsidRPr="003E75EE">
        <w:rPr>
          <w:color w:val="000000"/>
          <w:sz w:val="28"/>
          <w:szCs w:val="28"/>
        </w:rPr>
        <w:lastRenderedPageBreak/>
        <w:t>В складі ІРЦ працюють: директор, 2 практичних психологи, 2 вчителя-логопеди, 1 вчитель-</w:t>
      </w:r>
      <w:proofErr w:type="spellStart"/>
      <w:r w:rsidRPr="003E75EE">
        <w:rPr>
          <w:color w:val="000000"/>
          <w:sz w:val="28"/>
          <w:szCs w:val="28"/>
        </w:rPr>
        <w:t>реабілітолог</w:t>
      </w:r>
      <w:proofErr w:type="spellEnd"/>
      <w:r w:rsidRPr="003E75EE">
        <w:rPr>
          <w:color w:val="000000"/>
          <w:sz w:val="28"/>
          <w:szCs w:val="28"/>
        </w:rPr>
        <w:t>, бухгалтер, діловод.</w:t>
      </w:r>
    </w:p>
    <w:p w:rsidR="00D4172B" w:rsidRPr="003E75EE" w:rsidRDefault="00D4172B" w:rsidP="00C10904">
      <w:pPr>
        <w:ind w:firstLine="36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 xml:space="preserve">Вакантні 2 </w:t>
      </w:r>
      <w:r w:rsidR="00C10904" w:rsidRPr="003E75EE">
        <w:rPr>
          <w:color w:val="000000"/>
          <w:sz w:val="28"/>
          <w:szCs w:val="28"/>
        </w:rPr>
        <w:t>посади</w:t>
      </w:r>
      <w:r w:rsidRPr="003E75EE">
        <w:rPr>
          <w:color w:val="000000"/>
          <w:sz w:val="28"/>
          <w:szCs w:val="28"/>
        </w:rPr>
        <w:t xml:space="preserve"> вчителя-дефектолога.</w:t>
      </w:r>
      <w:r w:rsidRPr="003E75EE">
        <w:rPr>
          <w:sz w:val="28"/>
          <w:szCs w:val="28"/>
        </w:rPr>
        <w:t xml:space="preserve"> </w:t>
      </w:r>
    </w:p>
    <w:p w:rsidR="00D4172B" w:rsidRPr="003E75EE" w:rsidRDefault="00D4172B" w:rsidP="00C10904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В повному складі </w:t>
      </w:r>
      <w:r w:rsidR="00C10904" w:rsidRPr="003E75EE">
        <w:rPr>
          <w:sz w:val="28"/>
          <w:szCs w:val="28"/>
        </w:rPr>
        <w:t>ІРЦ</w:t>
      </w:r>
      <w:r w:rsidRPr="003E75EE">
        <w:rPr>
          <w:sz w:val="28"/>
          <w:szCs w:val="28"/>
        </w:rPr>
        <w:t xml:space="preserve"> розпочав проводити комплексну психолого-педагогічну оцінку розвитку дитини з 2 липня 2019 року, а корекційні послуги</w:t>
      </w:r>
      <w:r w:rsidR="00C10904" w:rsidRPr="003E75EE">
        <w:rPr>
          <w:sz w:val="28"/>
          <w:szCs w:val="28"/>
        </w:rPr>
        <w:t xml:space="preserve"> – </w:t>
      </w:r>
      <w:r w:rsidRPr="003E75EE">
        <w:rPr>
          <w:sz w:val="28"/>
          <w:szCs w:val="28"/>
        </w:rPr>
        <w:t xml:space="preserve"> з 1 жовтня 2019 року.</w:t>
      </w:r>
    </w:p>
    <w:p w:rsidR="00C10904" w:rsidRPr="003E75EE" w:rsidRDefault="00C10904" w:rsidP="00C10904">
      <w:pPr>
        <w:ind w:firstLine="360"/>
        <w:jc w:val="both"/>
        <w:rPr>
          <w:sz w:val="28"/>
          <w:szCs w:val="28"/>
        </w:rPr>
      </w:pPr>
    </w:p>
    <w:p w:rsidR="00D4172B" w:rsidRPr="003E75EE" w:rsidRDefault="00D4172B" w:rsidP="00C10904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ІРЦ обслуговує всіх дітей, які проживають  на території міста (8500) та  на території </w:t>
      </w:r>
      <w:proofErr w:type="spellStart"/>
      <w:r w:rsidRPr="003E75EE">
        <w:rPr>
          <w:sz w:val="28"/>
          <w:szCs w:val="28"/>
        </w:rPr>
        <w:t>Засульської</w:t>
      </w:r>
      <w:proofErr w:type="spellEnd"/>
      <w:r w:rsidRPr="003E75EE">
        <w:rPr>
          <w:sz w:val="28"/>
          <w:szCs w:val="28"/>
        </w:rPr>
        <w:t xml:space="preserve"> ОТГ</w:t>
      </w:r>
      <w:r w:rsidR="00C10904" w:rsidRPr="003E75EE">
        <w:rPr>
          <w:sz w:val="28"/>
          <w:szCs w:val="28"/>
        </w:rPr>
        <w:t xml:space="preserve"> (2691),</w:t>
      </w:r>
      <w:r w:rsidRPr="003E75EE">
        <w:rPr>
          <w:sz w:val="28"/>
          <w:szCs w:val="28"/>
        </w:rPr>
        <w:t xml:space="preserve"> з якою налагоджено співпрацю та </w:t>
      </w:r>
      <w:proofErr w:type="spellStart"/>
      <w:r w:rsidRPr="003E75EE">
        <w:rPr>
          <w:sz w:val="28"/>
          <w:szCs w:val="28"/>
        </w:rPr>
        <w:t>співфінансування</w:t>
      </w:r>
      <w:proofErr w:type="spellEnd"/>
      <w:r w:rsidRPr="003E75EE">
        <w:rPr>
          <w:sz w:val="28"/>
          <w:szCs w:val="28"/>
        </w:rPr>
        <w:t xml:space="preserve">  (відповідно до кількості дітей проживаючих на території) шляхом укладення угод про передачу міжбюджетних трансфертів. Наразі вирішується питання про передачу коштів із Лубенського району за проведені комплексні оцінки  розвитку дитини для 8 дітей з ООП, які проживають на території району. </w:t>
      </w:r>
    </w:p>
    <w:p w:rsidR="00C10904" w:rsidRPr="003E75EE" w:rsidRDefault="00C10904" w:rsidP="00C10904">
      <w:pPr>
        <w:jc w:val="both"/>
        <w:rPr>
          <w:sz w:val="28"/>
          <w:szCs w:val="28"/>
        </w:rPr>
      </w:pPr>
    </w:p>
    <w:p w:rsidR="00C10904" w:rsidRPr="003E75EE" w:rsidRDefault="00C10904" w:rsidP="00C10904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Порядок </w:t>
      </w:r>
      <w:r w:rsidR="006D515B" w:rsidRPr="003E75EE">
        <w:rPr>
          <w:sz w:val="28"/>
          <w:szCs w:val="28"/>
        </w:rPr>
        <w:t>звернення до ІРЦ:</w:t>
      </w:r>
    </w:p>
    <w:p w:rsidR="006D515B" w:rsidRPr="003E75EE" w:rsidRDefault="006D515B" w:rsidP="00C148EF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Батьки або законні представники дитини подають заяву та відповідний пакет документів до ІРЦ особисто або можуть зареєструватися на порталі інклюзивної </w:t>
      </w:r>
      <w:r w:rsidR="00C148EF" w:rsidRPr="003E75EE">
        <w:rPr>
          <w:sz w:val="28"/>
          <w:szCs w:val="28"/>
        </w:rPr>
        <w:t>освіти, оскільки наш ІРЦ підключений до єдиної системи автоматизації роботи інклюзивно-ресурсних центрів України.</w:t>
      </w:r>
    </w:p>
    <w:p w:rsidR="00C148EF" w:rsidRPr="003E75EE" w:rsidRDefault="00C10904" w:rsidP="00C148EF">
      <w:pPr>
        <w:ind w:firstLine="360"/>
        <w:rPr>
          <w:sz w:val="28"/>
          <w:szCs w:val="28"/>
        </w:rPr>
      </w:pPr>
      <w:r w:rsidRPr="003E75EE">
        <w:rPr>
          <w:sz w:val="28"/>
          <w:szCs w:val="28"/>
        </w:rPr>
        <w:t xml:space="preserve">За допомогою порталу інклюзивної освіти батьки можуть: </w:t>
      </w:r>
    </w:p>
    <w:p w:rsidR="00C148EF" w:rsidRPr="003E75EE" w:rsidRDefault="00C10904" w:rsidP="00C148EF">
      <w:pPr>
        <w:ind w:firstLine="360"/>
        <w:rPr>
          <w:sz w:val="28"/>
          <w:szCs w:val="28"/>
        </w:rPr>
      </w:pPr>
      <w:r w:rsidRPr="003E75EE">
        <w:rPr>
          <w:sz w:val="28"/>
          <w:szCs w:val="28"/>
        </w:rPr>
        <w:sym w:font="Symbol" w:char="F0B7"/>
      </w:r>
      <w:r w:rsidRPr="003E75EE">
        <w:rPr>
          <w:sz w:val="28"/>
          <w:szCs w:val="28"/>
        </w:rPr>
        <w:t xml:space="preserve"> входити у систему за допомогою </w:t>
      </w:r>
      <w:proofErr w:type="spellStart"/>
      <w:r w:rsidRPr="003E75EE">
        <w:rPr>
          <w:sz w:val="28"/>
          <w:szCs w:val="28"/>
        </w:rPr>
        <w:t>BankID</w:t>
      </w:r>
      <w:proofErr w:type="spellEnd"/>
      <w:r w:rsidRPr="003E75EE">
        <w:rPr>
          <w:sz w:val="28"/>
          <w:szCs w:val="28"/>
        </w:rPr>
        <w:t xml:space="preserve"> або ЕЦП; </w:t>
      </w:r>
    </w:p>
    <w:p w:rsidR="00C148EF" w:rsidRPr="003E75EE" w:rsidRDefault="00C10904" w:rsidP="00C148EF">
      <w:pPr>
        <w:ind w:firstLine="360"/>
        <w:rPr>
          <w:sz w:val="28"/>
          <w:szCs w:val="28"/>
        </w:rPr>
      </w:pPr>
      <w:r w:rsidRPr="003E75EE">
        <w:rPr>
          <w:sz w:val="28"/>
          <w:szCs w:val="28"/>
        </w:rPr>
        <w:sym w:font="Symbol" w:char="F0B7"/>
      </w:r>
      <w:r w:rsidR="00C148EF" w:rsidRPr="003E75EE">
        <w:rPr>
          <w:sz w:val="28"/>
          <w:szCs w:val="28"/>
        </w:rPr>
        <w:t xml:space="preserve"> п</w:t>
      </w:r>
      <w:r w:rsidRPr="003E75EE">
        <w:rPr>
          <w:sz w:val="28"/>
          <w:szCs w:val="28"/>
        </w:rPr>
        <w:t xml:space="preserve">одати заявку до інклюзивно-ресурсного центру, не виходячи з дому; </w:t>
      </w:r>
    </w:p>
    <w:p w:rsidR="00C148EF" w:rsidRPr="003E75EE" w:rsidRDefault="00C10904" w:rsidP="00C148EF">
      <w:pPr>
        <w:ind w:firstLine="360"/>
        <w:rPr>
          <w:sz w:val="28"/>
          <w:szCs w:val="28"/>
        </w:rPr>
      </w:pPr>
      <w:r w:rsidRPr="003E75EE">
        <w:rPr>
          <w:sz w:val="28"/>
          <w:szCs w:val="28"/>
        </w:rPr>
        <w:sym w:font="Symbol" w:char="F0B7"/>
      </w:r>
      <w:r w:rsidR="00C148EF" w:rsidRPr="003E75EE">
        <w:rPr>
          <w:sz w:val="28"/>
          <w:szCs w:val="28"/>
        </w:rPr>
        <w:t xml:space="preserve"> о</w:t>
      </w:r>
      <w:r w:rsidRPr="003E75EE">
        <w:rPr>
          <w:sz w:val="28"/>
          <w:szCs w:val="28"/>
        </w:rPr>
        <w:t xml:space="preserve">тримати запрошення на проходження комплексного </w:t>
      </w:r>
      <w:r w:rsidR="00500018" w:rsidRPr="003E75EE">
        <w:rPr>
          <w:sz w:val="28"/>
          <w:szCs w:val="28"/>
        </w:rPr>
        <w:t>оцінювання (адреса, дата, час).</w:t>
      </w:r>
    </w:p>
    <w:p w:rsidR="00500018" w:rsidRPr="003E75EE" w:rsidRDefault="00500018" w:rsidP="00C148EF">
      <w:pPr>
        <w:ind w:firstLine="360"/>
        <w:rPr>
          <w:sz w:val="28"/>
          <w:szCs w:val="28"/>
        </w:rPr>
      </w:pPr>
      <w:r w:rsidRPr="003E75EE">
        <w:rPr>
          <w:sz w:val="28"/>
          <w:szCs w:val="28"/>
        </w:rPr>
        <w:t>Програмне забезпечення дає можливість працівникам ІРЦ:</w:t>
      </w:r>
    </w:p>
    <w:p w:rsidR="00500018" w:rsidRPr="003E75EE" w:rsidRDefault="00500018" w:rsidP="00500018">
      <w:pPr>
        <w:pStyle w:val="a4"/>
        <w:numPr>
          <w:ilvl w:val="0"/>
          <w:numId w:val="7"/>
        </w:numPr>
        <w:rPr>
          <w:sz w:val="28"/>
          <w:szCs w:val="28"/>
        </w:rPr>
      </w:pPr>
      <w:r w:rsidRPr="003E75EE">
        <w:rPr>
          <w:sz w:val="28"/>
          <w:szCs w:val="28"/>
        </w:rPr>
        <w:t>вести електронний реєстр заяв на проходження комплексної оцінки (далі КО), висновків, облік дітей, навчальних закладів, де навчаються діти з ООП;</w:t>
      </w:r>
    </w:p>
    <w:p w:rsidR="00AE692C" w:rsidRPr="003E75EE" w:rsidRDefault="00AE692C" w:rsidP="00500018">
      <w:pPr>
        <w:pStyle w:val="a4"/>
        <w:numPr>
          <w:ilvl w:val="0"/>
          <w:numId w:val="7"/>
        </w:numPr>
        <w:rPr>
          <w:sz w:val="28"/>
          <w:szCs w:val="28"/>
        </w:rPr>
      </w:pPr>
      <w:r w:rsidRPr="003E75EE">
        <w:rPr>
          <w:sz w:val="28"/>
          <w:szCs w:val="28"/>
        </w:rPr>
        <w:t xml:space="preserve">вносити результати діагностики та автоматизовано </w:t>
      </w:r>
      <w:r w:rsidR="00500018" w:rsidRPr="003E75EE">
        <w:rPr>
          <w:sz w:val="28"/>
          <w:szCs w:val="28"/>
        </w:rPr>
        <w:t xml:space="preserve">формувати висновок КО, </w:t>
      </w:r>
      <w:r w:rsidRPr="003E75EE">
        <w:rPr>
          <w:sz w:val="28"/>
          <w:szCs w:val="28"/>
        </w:rPr>
        <w:t>який буде доступний в електронному форматі на офіційному сайті ІРЦ України;</w:t>
      </w:r>
    </w:p>
    <w:p w:rsidR="00500018" w:rsidRPr="003E75EE" w:rsidRDefault="00500018" w:rsidP="00500018">
      <w:pPr>
        <w:pStyle w:val="a4"/>
        <w:numPr>
          <w:ilvl w:val="0"/>
          <w:numId w:val="7"/>
        </w:numPr>
        <w:rPr>
          <w:sz w:val="28"/>
          <w:szCs w:val="28"/>
        </w:rPr>
      </w:pPr>
      <w:r w:rsidRPr="003E75EE">
        <w:rPr>
          <w:sz w:val="28"/>
          <w:szCs w:val="28"/>
        </w:rPr>
        <w:t xml:space="preserve">узагальнювати дані для звітної інформації за рік. </w:t>
      </w:r>
    </w:p>
    <w:p w:rsidR="00C148EF" w:rsidRPr="003E75EE" w:rsidRDefault="00C148EF" w:rsidP="00C148EF">
      <w:pPr>
        <w:ind w:firstLine="360"/>
        <w:rPr>
          <w:sz w:val="28"/>
          <w:szCs w:val="28"/>
        </w:rPr>
      </w:pPr>
    </w:p>
    <w:p w:rsidR="007064DD" w:rsidRPr="003E75EE" w:rsidRDefault="007064DD" w:rsidP="007064DD">
      <w:pPr>
        <w:spacing w:before="100" w:after="100"/>
        <w:ind w:firstLine="360"/>
        <w:jc w:val="both"/>
        <w:rPr>
          <w:color w:val="000000"/>
          <w:sz w:val="28"/>
          <w:szCs w:val="28"/>
        </w:rPr>
      </w:pPr>
      <w:r w:rsidRPr="003E75EE">
        <w:rPr>
          <w:color w:val="000000"/>
          <w:sz w:val="28"/>
          <w:szCs w:val="28"/>
        </w:rPr>
        <w:t xml:space="preserve">До ІРЦ можуть звернутися батьки дітей, які мають на меті визначити рівень розвитку дитини, її сильні сторони, потреби, отримати рекомендації та консультації спеціалістів. </w:t>
      </w:r>
    </w:p>
    <w:p w:rsidR="00D4172B" w:rsidRPr="003E75EE" w:rsidRDefault="00AE692C" w:rsidP="007064DD">
      <w:pPr>
        <w:spacing w:before="100" w:after="100"/>
        <w:ind w:firstLine="36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 xml:space="preserve">На </w:t>
      </w:r>
      <w:r w:rsidR="007064DD" w:rsidRPr="003E75EE">
        <w:rPr>
          <w:color w:val="000000"/>
          <w:sz w:val="28"/>
          <w:szCs w:val="28"/>
        </w:rPr>
        <w:t xml:space="preserve">отримання послуг в ІРЦ мають право </w:t>
      </w:r>
      <w:r w:rsidRPr="003E75EE">
        <w:rPr>
          <w:color w:val="000000"/>
          <w:sz w:val="28"/>
          <w:szCs w:val="28"/>
        </w:rPr>
        <w:t xml:space="preserve">діти </w:t>
      </w:r>
      <w:r w:rsidR="007064DD" w:rsidRPr="003E75EE">
        <w:rPr>
          <w:color w:val="000000"/>
          <w:sz w:val="28"/>
          <w:szCs w:val="28"/>
        </w:rPr>
        <w:t>наступних категорій:</w:t>
      </w:r>
    </w:p>
    <w:p w:rsidR="00D4172B" w:rsidRPr="003E75EE" w:rsidRDefault="00D4172B" w:rsidP="00AE692C">
      <w:pPr>
        <w:numPr>
          <w:ilvl w:val="0"/>
          <w:numId w:val="2"/>
        </w:numPr>
        <w:tabs>
          <w:tab w:val="left" w:pos="993"/>
        </w:tabs>
        <w:spacing w:before="100" w:after="100" w:line="259" w:lineRule="auto"/>
        <w:ind w:left="709" w:firstLine="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>які мають порушення психофізичного розвитку (інтелектуальні порушення; порушення зору, слуху, мовлення; порушення опорно-рухового апарату</w:t>
      </w:r>
      <w:r w:rsidR="00AE692C" w:rsidRPr="003E75EE">
        <w:rPr>
          <w:color w:val="000000"/>
          <w:sz w:val="28"/>
          <w:szCs w:val="28"/>
        </w:rPr>
        <w:t>, дефіциту уваги та гіперактивність, порушення поведінки</w:t>
      </w:r>
      <w:r w:rsidRPr="003E75EE">
        <w:rPr>
          <w:color w:val="000000"/>
          <w:sz w:val="28"/>
          <w:szCs w:val="28"/>
        </w:rPr>
        <w:t xml:space="preserve">); </w:t>
      </w:r>
    </w:p>
    <w:p w:rsidR="00D4172B" w:rsidRPr="003E75EE" w:rsidRDefault="00D4172B" w:rsidP="00AE692C">
      <w:pPr>
        <w:numPr>
          <w:ilvl w:val="0"/>
          <w:numId w:val="2"/>
        </w:numPr>
        <w:tabs>
          <w:tab w:val="left" w:pos="993"/>
        </w:tabs>
        <w:spacing w:before="100" w:after="100" w:line="259" w:lineRule="auto"/>
        <w:ind w:left="709" w:firstLine="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lastRenderedPageBreak/>
        <w:t xml:space="preserve">з </w:t>
      </w:r>
      <w:proofErr w:type="spellStart"/>
      <w:r w:rsidRPr="003E75EE">
        <w:rPr>
          <w:color w:val="000000"/>
          <w:sz w:val="28"/>
          <w:szCs w:val="28"/>
        </w:rPr>
        <w:t>первазивним</w:t>
      </w:r>
      <w:proofErr w:type="spellEnd"/>
      <w:r w:rsidRPr="003E75EE">
        <w:rPr>
          <w:color w:val="000000"/>
          <w:sz w:val="28"/>
          <w:szCs w:val="28"/>
        </w:rPr>
        <w:t>  порушенням розвитку ( розладами аутичного спектру);</w:t>
      </w:r>
    </w:p>
    <w:p w:rsidR="00D4172B" w:rsidRPr="003E75EE" w:rsidRDefault="00D4172B" w:rsidP="00AE692C">
      <w:pPr>
        <w:numPr>
          <w:ilvl w:val="0"/>
          <w:numId w:val="2"/>
        </w:numPr>
        <w:tabs>
          <w:tab w:val="left" w:pos="993"/>
        </w:tabs>
        <w:spacing w:before="100" w:after="100" w:line="259" w:lineRule="auto"/>
        <w:ind w:left="709" w:firstLine="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>внутрішньо переміщені особи, діти-біженці та діти, які потребують додаткового та тимчасового захисту;</w:t>
      </w:r>
    </w:p>
    <w:p w:rsidR="00D4172B" w:rsidRPr="003E75EE" w:rsidRDefault="00D4172B" w:rsidP="00AE692C">
      <w:pPr>
        <w:numPr>
          <w:ilvl w:val="0"/>
          <w:numId w:val="2"/>
        </w:numPr>
        <w:tabs>
          <w:tab w:val="left" w:pos="993"/>
        </w:tabs>
        <w:spacing w:before="100" w:after="100" w:line="259" w:lineRule="auto"/>
        <w:ind w:left="709" w:firstLine="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>які здобувають спеціалізовану освіту та/або можуть прискорено опанувати зміст навчальних предметів одного чи декількох класів, освітніх рівнів;</w:t>
      </w:r>
    </w:p>
    <w:p w:rsidR="00D4172B" w:rsidRPr="003E75EE" w:rsidRDefault="00D4172B" w:rsidP="007064DD">
      <w:pPr>
        <w:numPr>
          <w:ilvl w:val="0"/>
          <w:numId w:val="2"/>
        </w:numPr>
        <w:tabs>
          <w:tab w:val="left" w:pos="993"/>
        </w:tabs>
        <w:spacing w:before="100" w:after="100" w:line="259" w:lineRule="auto"/>
        <w:ind w:left="709" w:firstLine="0"/>
        <w:jc w:val="both"/>
        <w:rPr>
          <w:sz w:val="28"/>
          <w:szCs w:val="28"/>
        </w:rPr>
      </w:pPr>
      <w:r w:rsidRPr="003E75EE">
        <w:rPr>
          <w:color w:val="000000"/>
          <w:sz w:val="28"/>
          <w:szCs w:val="28"/>
        </w:rPr>
        <w:t xml:space="preserve">з особливими </w:t>
      </w:r>
      <w:proofErr w:type="spellStart"/>
      <w:r w:rsidRPr="003E75EE">
        <w:rPr>
          <w:color w:val="000000"/>
          <w:sz w:val="28"/>
          <w:szCs w:val="28"/>
        </w:rPr>
        <w:t>мовними</w:t>
      </w:r>
      <w:proofErr w:type="spellEnd"/>
      <w:r w:rsidRPr="003E75EE">
        <w:rPr>
          <w:color w:val="000000"/>
          <w:sz w:val="28"/>
          <w:szCs w:val="28"/>
        </w:rPr>
        <w:t xml:space="preserve"> освітніми потребами (наприклад, ті, які здобувають загальну середню освіту мовами, що не належать до слов’янської групи мов) тощо.</w:t>
      </w:r>
    </w:p>
    <w:p w:rsidR="007064DD" w:rsidRPr="003E75EE" w:rsidRDefault="007064DD" w:rsidP="007064DD">
      <w:pPr>
        <w:spacing w:after="160" w:line="259" w:lineRule="auto"/>
        <w:ind w:firstLine="708"/>
        <w:jc w:val="both"/>
        <w:rPr>
          <w:sz w:val="28"/>
          <w:szCs w:val="28"/>
        </w:rPr>
      </w:pPr>
    </w:p>
    <w:p w:rsidR="007064DD" w:rsidRPr="003E75EE" w:rsidRDefault="007064DD" w:rsidP="007064DD">
      <w:pPr>
        <w:spacing w:after="160" w:line="259" w:lineRule="auto"/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Надзвичайно важливим є саме раннє виявлення особливостей розвитку дитини. Оскільки чим раніше виявлені проблеми, тим більше шансів має дитина на кращий розвиток та адаптацію в суспільстві. Раннього втручання потребують діти з порушеннями інтелекту, зору та слуху, руху, з комунікаційними та мовленнєвими проблемами, аутизмом, порушеннями поведінки. Вони є особливо складними для виявлення, оскільки, на відміну від фізичних вад, можуть сприйматися як особливості індивідуального розвитку.</w:t>
      </w:r>
    </w:p>
    <w:p w:rsidR="00171DD0" w:rsidRPr="003E75EE" w:rsidRDefault="00171DD0" w:rsidP="00171DD0">
      <w:pPr>
        <w:spacing w:after="160" w:line="259" w:lineRule="auto"/>
        <w:ind w:firstLine="708"/>
        <w:jc w:val="both"/>
        <w:rPr>
          <w:sz w:val="28"/>
          <w:szCs w:val="28"/>
        </w:rPr>
      </w:pPr>
    </w:p>
    <w:p w:rsidR="00171DD0" w:rsidRPr="003E75EE" w:rsidRDefault="00D4172B" w:rsidP="00171DD0">
      <w:pPr>
        <w:spacing w:after="160"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E75EE">
        <w:rPr>
          <w:sz w:val="28"/>
          <w:szCs w:val="28"/>
        </w:rPr>
        <w:t xml:space="preserve">Відповідно до заяв та необхідного пакету документів від батьків, </w:t>
      </w:r>
      <w:r w:rsidR="00171DD0" w:rsidRPr="003E75EE">
        <w:rPr>
          <w:sz w:val="28"/>
          <w:szCs w:val="28"/>
        </w:rPr>
        <w:t>з 01.06.2019 р. по 12.03.2020 р. комплексну оцінку розвитку пройшли</w:t>
      </w:r>
      <w:r w:rsidRPr="003E75EE">
        <w:rPr>
          <w:sz w:val="28"/>
          <w:szCs w:val="28"/>
        </w:rPr>
        <w:t xml:space="preserve"> </w:t>
      </w:r>
      <w:r w:rsidRPr="003E75EE">
        <w:rPr>
          <w:b/>
          <w:sz w:val="28"/>
          <w:szCs w:val="28"/>
        </w:rPr>
        <w:t>107</w:t>
      </w:r>
      <w:r w:rsidRPr="003E75EE">
        <w:rPr>
          <w:sz w:val="28"/>
          <w:szCs w:val="28"/>
        </w:rPr>
        <w:t xml:space="preserve"> </w:t>
      </w:r>
      <w:r w:rsidRPr="003E75EE">
        <w:rPr>
          <w:b/>
          <w:sz w:val="28"/>
          <w:szCs w:val="28"/>
        </w:rPr>
        <w:t>дітей</w:t>
      </w:r>
      <w:r w:rsidR="00171DD0" w:rsidRPr="003E75EE">
        <w:rPr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44"/>
        <w:gridCol w:w="2020"/>
        <w:gridCol w:w="1241"/>
        <w:gridCol w:w="1648"/>
        <w:gridCol w:w="1370"/>
        <w:gridCol w:w="1648"/>
      </w:tblGrid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jc w:val="center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 xml:space="preserve">Нозологія 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jc w:val="center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Діти 2-5 років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jc w:val="center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Супутні порушення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jc w:val="center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Діти 6-18 років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jc w:val="center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Супутні порушення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Порушення зору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1 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Порушення слуху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Порушенням опорно-рухового апарату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7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8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Тяжкі порушення мовлення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5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Розлади </w:t>
            </w:r>
            <w:proofErr w:type="spellStart"/>
            <w:r w:rsidRPr="003E75EE">
              <w:rPr>
                <w:sz w:val="28"/>
                <w:szCs w:val="28"/>
              </w:rPr>
              <w:t>аутистичного</w:t>
            </w:r>
            <w:proofErr w:type="spellEnd"/>
            <w:r w:rsidRPr="003E75EE">
              <w:rPr>
                <w:sz w:val="28"/>
                <w:szCs w:val="28"/>
              </w:rPr>
              <w:t xml:space="preserve"> спектра (РАС)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 4  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4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Затримка психічного розвитку (ЗПР)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26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Синдром дефіциту уваги та гіперактивність (СДУГ)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5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 xml:space="preserve">1 </w:t>
            </w:r>
          </w:p>
        </w:tc>
      </w:tr>
      <w:tr w:rsidR="00171DD0" w:rsidRPr="003E75EE" w:rsidTr="00171DD0">
        <w:tc>
          <w:tcPr>
            <w:tcW w:w="3823" w:type="dxa"/>
            <w:gridSpan w:val="2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Інтелектуальне порушення (РВ)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19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31</w:t>
            </w:r>
          </w:p>
        </w:tc>
      </w:tr>
      <w:tr w:rsidR="00171DD0" w:rsidRPr="003E75EE" w:rsidTr="00171DD0">
        <w:tc>
          <w:tcPr>
            <w:tcW w:w="1698" w:type="dxa"/>
          </w:tcPr>
          <w:p w:rsidR="00171DD0" w:rsidRPr="003E75EE" w:rsidRDefault="00171DD0" w:rsidP="00356F0E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 xml:space="preserve">Всього </w:t>
            </w:r>
          </w:p>
        </w:tc>
        <w:tc>
          <w:tcPr>
            <w:tcW w:w="2125" w:type="dxa"/>
          </w:tcPr>
          <w:p w:rsidR="00171DD0" w:rsidRPr="003E75EE" w:rsidRDefault="00171DD0" w:rsidP="00356F0E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107 дітей:</w:t>
            </w:r>
          </w:p>
        </w:tc>
        <w:tc>
          <w:tcPr>
            <w:tcW w:w="1275" w:type="dxa"/>
          </w:tcPr>
          <w:p w:rsidR="00171DD0" w:rsidRPr="003E75EE" w:rsidRDefault="00171DD0" w:rsidP="00356F0E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:rsidR="00171DD0" w:rsidRPr="003E75EE" w:rsidRDefault="00171DD0" w:rsidP="00356F0E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171DD0" w:rsidRPr="003E75EE" w:rsidRDefault="00171DD0" w:rsidP="00356F0E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2" w:type="dxa"/>
          </w:tcPr>
          <w:p w:rsidR="00171DD0" w:rsidRPr="003E75EE" w:rsidRDefault="00171DD0" w:rsidP="00356F0E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78</w:t>
            </w:r>
          </w:p>
        </w:tc>
      </w:tr>
    </w:tbl>
    <w:p w:rsidR="00171DD0" w:rsidRPr="003E75EE" w:rsidRDefault="00171DD0" w:rsidP="00171DD0">
      <w:pPr>
        <w:rPr>
          <w:sz w:val="28"/>
          <w:szCs w:val="28"/>
        </w:rPr>
      </w:pPr>
    </w:p>
    <w:p w:rsidR="00171DD0" w:rsidRPr="003E75EE" w:rsidRDefault="00171DD0" w:rsidP="00171DD0">
      <w:pPr>
        <w:ind w:firstLine="708"/>
        <w:rPr>
          <w:sz w:val="28"/>
          <w:szCs w:val="28"/>
        </w:rPr>
      </w:pPr>
      <w:r w:rsidRPr="003E75EE">
        <w:rPr>
          <w:sz w:val="28"/>
          <w:szCs w:val="28"/>
        </w:rPr>
        <w:t xml:space="preserve">Фахівцями ІРЦ з 01.10.2019 р. по 11.03.2020 р. надано корекційні послуги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95"/>
        <w:gridCol w:w="1695"/>
        <w:gridCol w:w="1416"/>
        <w:gridCol w:w="1700"/>
        <w:gridCol w:w="1265"/>
      </w:tblGrid>
      <w:tr w:rsidR="00171DD0" w:rsidRPr="003E75EE" w:rsidTr="00171DD0">
        <w:tc>
          <w:tcPr>
            <w:tcW w:w="3539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Практичні психологи</w:t>
            </w:r>
          </w:p>
        </w:tc>
        <w:tc>
          <w:tcPr>
            <w:tcW w:w="1418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Вчителі-логопеди</w:t>
            </w:r>
          </w:p>
        </w:tc>
        <w:tc>
          <w:tcPr>
            <w:tcW w:w="1417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Вчитель-</w:t>
            </w:r>
            <w:proofErr w:type="spellStart"/>
            <w:r w:rsidRPr="003E75EE">
              <w:rPr>
                <w:sz w:val="28"/>
                <w:szCs w:val="28"/>
              </w:rPr>
              <w:t>реабілітолог</w:t>
            </w:r>
            <w:proofErr w:type="spellEnd"/>
          </w:p>
        </w:tc>
        <w:tc>
          <w:tcPr>
            <w:tcW w:w="1270" w:type="dxa"/>
          </w:tcPr>
          <w:p w:rsidR="00171DD0" w:rsidRPr="003E75EE" w:rsidRDefault="00171DD0" w:rsidP="00171DD0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Всього</w:t>
            </w:r>
          </w:p>
        </w:tc>
      </w:tr>
      <w:tr w:rsidR="00171DD0" w:rsidRPr="003E75EE" w:rsidTr="00171DD0">
        <w:tc>
          <w:tcPr>
            <w:tcW w:w="3539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Кількість дітей</w:t>
            </w:r>
          </w:p>
        </w:tc>
        <w:tc>
          <w:tcPr>
            <w:tcW w:w="1701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16</w:t>
            </w:r>
          </w:p>
        </w:tc>
        <w:tc>
          <w:tcPr>
            <w:tcW w:w="1270" w:type="dxa"/>
          </w:tcPr>
          <w:p w:rsidR="00171DD0" w:rsidRPr="003E75EE" w:rsidRDefault="00171DD0" w:rsidP="00171DD0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35</w:t>
            </w:r>
          </w:p>
        </w:tc>
      </w:tr>
      <w:tr w:rsidR="00171DD0" w:rsidRPr="003E75EE" w:rsidTr="00171DD0">
        <w:tc>
          <w:tcPr>
            <w:tcW w:w="3539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Кількість корекційних годин</w:t>
            </w:r>
          </w:p>
        </w:tc>
        <w:tc>
          <w:tcPr>
            <w:tcW w:w="1701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538</w:t>
            </w:r>
          </w:p>
        </w:tc>
        <w:tc>
          <w:tcPr>
            <w:tcW w:w="1418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516</w:t>
            </w:r>
          </w:p>
        </w:tc>
        <w:tc>
          <w:tcPr>
            <w:tcW w:w="1417" w:type="dxa"/>
          </w:tcPr>
          <w:p w:rsidR="00171DD0" w:rsidRPr="003E75EE" w:rsidRDefault="00171DD0" w:rsidP="00171DD0">
            <w:pPr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307</w:t>
            </w:r>
          </w:p>
        </w:tc>
        <w:tc>
          <w:tcPr>
            <w:tcW w:w="1270" w:type="dxa"/>
          </w:tcPr>
          <w:p w:rsidR="00171DD0" w:rsidRPr="003E75EE" w:rsidRDefault="00171DD0" w:rsidP="00171DD0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1361</w:t>
            </w:r>
          </w:p>
        </w:tc>
      </w:tr>
    </w:tbl>
    <w:p w:rsidR="00171DD0" w:rsidRPr="003E75EE" w:rsidRDefault="00171DD0" w:rsidP="00171DD0">
      <w:pPr>
        <w:ind w:firstLine="708"/>
        <w:rPr>
          <w:sz w:val="28"/>
          <w:szCs w:val="28"/>
        </w:rPr>
      </w:pPr>
      <w:r w:rsidRPr="003E75EE">
        <w:rPr>
          <w:sz w:val="28"/>
          <w:szCs w:val="28"/>
        </w:rPr>
        <w:t>Наголошуємо, що педагогічне навантаження на одного фахівця ІРЦ – 12-15 дітей ( за умов складних порушень).</w:t>
      </w:r>
    </w:p>
    <w:p w:rsidR="00452267" w:rsidRPr="003E75EE" w:rsidRDefault="00452267" w:rsidP="00C9681F">
      <w:pPr>
        <w:spacing w:after="160" w:line="259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 w:rsidRPr="003E75EE">
        <w:rPr>
          <w:rFonts w:eastAsia="Calibri"/>
          <w:sz w:val="28"/>
          <w:szCs w:val="28"/>
          <w:lang w:eastAsia="en-US"/>
        </w:rPr>
        <w:t>Діти з ООП мають можливість соціалізації, розвитку своїх сильних сторін і талантів, подальшої інтеграції в суспільство, отримання професії.</w:t>
      </w:r>
      <w:r w:rsidR="00C9681F" w:rsidRPr="003E75EE">
        <w:rPr>
          <w:rFonts w:eastAsia="Calibri"/>
          <w:sz w:val="28"/>
          <w:szCs w:val="28"/>
          <w:lang w:eastAsia="en-US"/>
        </w:rPr>
        <w:t xml:space="preserve"> Тому основне завдання</w:t>
      </w:r>
      <w:r w:rsidRPr="003E75EE">
        <w:rPr>
          <w:rFonts w:eastAsia="Calibri"/>
          <w:sz w:val="28"/>
          <w:szCs w:val="28"/>
          <w:lang w:eastAsia="en-US"/>
        </w:rPr>
        <w:t xml:space="preserve"> інклюзивно-ресурсного центру –проведенн</w:t>
      </w:r>
      <w:r w:rsidR="00C9681F" w:rsidRPr="003E75EE">
        <w:rPr>
          <w:rFonts w:eastAsia="Calibri"/>
          <w:sz w:val="28"/>
          <w:szCs w:val="28"/>
          <w:lang w:eastAsia="en-US"/>
        </w:rPr>
        <w:t>я</w:t>
      </w:r>
      <w:r w:rsidRPr="003E75EE">
        <w:rPr>
          <w:rFonts w:eastAsia="Calibri"/>
          <w:sz w:val="28"/>
          <w:szCs w:val="28"/>
          <w:lang w:eastAsia="en-US"/>
        </w:rPr>
        <w:t xml:space="preserve"> комплексної психолого-педагогічної оцінки розвитку дитини. Результатом комплексної оцінки є: </w:t>
      </w:r>
    </w:p>
    <w:p w:rsidR="00452267" w:rsidRPr="003E75EE" w:rsidRDefault="00452267" w:rsidP="00452267">
      <w:pPr>
        <w:numPr>
          <w:ilvl w:val="0"/>
          <w:numId w:val="8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3E75EE">
        <w:rPr>
          <w:rFonts w:eastAsia="Calibri"/>
          <w:sz w:val="28"/>
          <w:szCs w:val="28"/>
          <w:lang w:eastAsia="en-US"/>
        </w:rPr>
        <w:t xml:space="preserve">визначення особливих освітніх потреб (потреба в </w:t>
      </w:r>
      <w:proofErr w:type="spellStart"/>
      <w:r w:rsidRPr="003E75EE">
        <w:rPr>
          <w:rFonts w:eastAsia="Calibri"/>
          <w:sz w:val="28"/>
          <w:szCs w:val="28"/>
          <w:lang w:eastAsia="en-US"/>
        </w:rPr>
        <w:t>асистенті</w:t>
      </w:r>
      <w:proofErr w:type="spellEnd"/>
      <w:r w:rsidR="00427610">
        <w:rPr>
          <w:rFonts w:eastAsia="Calibri"/>
          <w:sz w:val="28"/>
          <w:szCs w:val="28"/>
          <w:lang w:eastAsia="en-US"/>
        </w:rPr>
        <w:t xml:space="preserve"> </w:t>
      </w:r>
      <w:r w:rsidRPr="003E75EE">
        <w:rPr>
          <w:rFonts w:eastAsia="Calibri"/>
          <w:sz w:val="28"/>
          <w:szCs w:val="28"/>
          <w:lang w:eastAsia="en-US"/>
        </w:rPr>
        <w:t xml:space="preserve">вчителя, адаптація чи модифікація навчальної програми, спеціальні корекційні засоби навчання, </w:t>
      </w:r>
      <w:proofErr w:type="spellStart"/>
      <w:r w:rsidRPr="003E75EE">
        <w:rPr>
          <w:rFonts w:eastAsia="Calibri"/>
          <w:sz w:val="28"/>
          <w:szCs w:val="28"/>
          <w:lang w:eastAsia="en-US"/>
        </w:rPr>
        <w:t>безбар’єрне</w:t>
      </w:r>
      <w:proofErr w:type="spellEnd"/>
      <w:r w:rsidRPr="003E75EE">
        <w:rPr>
          <w:rFonts w:eastAsia="Calibri"/>
          <w:sz w:val="28"/>
          <w:szCs w:val="28"/>
          <w:lang w:eastAsia="en-US"/>
        </w:rPr>
        <w:t xml:space="preserve"> середовище, тощо);</w:t>
      </w:r>
    </w:p>
    <w:p w:rsidR="00452267" w:rsidRPr="003E75EE" w:rsidRDefault="00452267" w:rsidP="0045226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75EE">
        <w:rPr>
          <w:rFonts w:eastAsia="Calibri"/>
          <w:sz w:val="28"/>
          <w:szCs w:val="28"/>
          <w:lang w:eastAsia="en-US"/>
        </w:rPr>
        <w:t>визначення сильних та слабких сторін дитини;</w:t>
      </w:r>
    </w:p>
    <w:p w:rsidR="00452267" w:rsidRPr="003E75EE" w:rsidRDefault="00452267" w:rsidP="00452267">
      <w:pPr>
        <w:numPr>
          <w:ilvl w:val="0"/>
          <w:numId w:val="8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3E75EE">
        <w:rPr>
          <w:rFonts w:eastAsia="Calibri"/>
          <w:sz w:val="28"/>
          <w:szCs w:val="28"/>
          <w:lang w:eastAsia="en-US"/>
        </w:rPr>
        <w:t>визначення оптимального освітнього маршруту (освітня програма дитини, корекційно-розвиткові послуги, тощо);</w:t>
      </w:r>
    </w:p>
    <w:p w:rsidR="00452267" w:rsidRPr="003E75EE" w:rsidRDefault="00452267" w:rsidP="00452267">
      <w:pPr>
        <w:numPr>
          <w:ilvl w:val="0"/>
          <w:numId w:val="8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3E75EE">
        <w:rPr>
          <w:rFonts w:eastAsia="Calibri"/>
          <w:sz w:val="28"/>
          <w:szCs w:val="28"/>
          <w:lang w:eastAsia="en-US"/>
        </w:rPr>
        <w:t>забезпечення індивідуального підходу до кожної дитини.</w:t>
      </w:r>
    </w:p>
    <w:p w:rsidR="00C9681F" w:rsidRPr="003E75EE" w:rsidRDefault="00C9681F" w:rsidP="00C9681F">
      <w:pPr>
        <w:ind w:firstLine="360"/>
        <w:rPr>
          <w:sz w:val="28"/>
          <w:szCs w:val="28"/>
        </w:rPr>
      </w:pPr>
    </w:p>
    <w:p w:rsidR="00C9681F" w:rsidRPr="003E75EE" w:rsidRDefault="00C9681F" w:rsidP="00C9681F">
      <w:pPr>
        <w:ind w:firstLine="360"/>
        <w:rPr>
          <w:i/>
          <w:iCs/>
          <w:sz w:val="28"/>
          <w:szCs w:val="28"/>
        </w:rPr>
      </w:pPr>
      <w:r w:rsidRPr="003E75EE">
        <w:rPr>
          <w:sz w:val="28"/>
          <w:szCs w:val="28"/>
        </w:rPr>
        <w:t>Зокрема, психологічна оцінка спрямована на всебічне вивчення розвитку дитини та включає в себе:</w:t>
      </w:r>
      <w:r w:rsidRPr="003E75EE">
        <w:rPr>
          <w:i/>
          <w:iCs/>
          <w:sz w:val="28"/>
          <w:szCs w:val="28"/>
        </w:rPr>
        <w:t xml:space="preserve"> </w:t>
      </w:r>
    </w:p>
    <w:p w:rsidR="00C9681F" w:rsidRPr="003E75EE" w:rsidRDefault="00C9681F" w:rsidP="00C9681F">
      <w:pPr>
        <w:pStyle w:val="a4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3E75EE">
        <w:rPr>
          <w:i/>
          <w:iCs/>
          <w:sz w:val="28"/>
          <w:szCs w:val="28"/>
        </w:rPr>
        <w:t xml:space="preserve">діагностику когнітивної сфери дитини, </w:t>
      </w:r>
      <w:r w:rsidRPr="003E75EE">
        <w:rPr>
          <w:iCs/>
          <w:sz w:val="28"/>
          <w:szCs w:val="28"/>
        </w:rPr>
        <w:t>в тому числі коефіцієнта її інтелекту</w:t>
      </w:r>
      <w:r w:rsidRPr="003E75EE">
        <w:rPr>
          <w:i/>
          <w:iCs/>
          <w:sz w:val="28"/>
          <w:szCs w:val="28"/>
        </w:rPr>
        <w:t xml:space="preserve"> </w:t>
      </w:r>
      <w:r w:rsidRPr="003E75EE">
        <w:rPr>
          <w:sz w:val="28"/>
          <w:szCs w:val="28"/>
        </w:rPr>
        <w:t>(визначення рівня сформованості таких пізнавальних процесів, як сприйняття, пам’ять, мислення, уява, увага);</w:t>
      </w:r>
    </w:p>
    <w:p w:rsidR="00171DD0" w:rsidRPr="003E75EE" w:rsidRDefault="00C9681F" w:rsidP="00171DD0">
      <w:pPr>
        <w:pStyle w:val="a4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3E75EE">
        <w:rPr>
          <w:i/>
          <w:iCs/>
          <w:sz w:val="28"/>
          <w:szCs w:val="28"/>
        </w:rPr>
        <w:t xml:space="preserve">діагностику емоційно-вольової сфери дитини </w:t>
      </w:r>
      <w:r w:rsidRPr="003E75EE">
        <w:rPr>
          <w:sz w:val="28"/>
          <w:szCs w:val="28"/>
        </w:rPr>
        <w:t>(емоційні реакції та розлади, здатність дитини до вольового зусилля, прояви відхилень від норм поведінки).</w:t>
      </w:r>
    </w:p>
    <w:p w:rsidR="00452267" w:rsidRPr="003E75EE" w:rsidRDefault="00452267" w:rsidP="00DB4C40">
      <w:pPr>
        <w:rPr>
          <w:sz w:val="28"/>
          <w:szCs w:val="28"/>
        </w:rPr>
      </w:pPr>
    </w:p>
    <w:p w:rsidR="00DB4C40" w:rsidRPr="003E75EE" w:rsidRDefault="00DB4C40" w:rsidP="00C9681F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Ефективна психологічна допомога, яка включає в себе корекцію розвитку, неможлива без ретельної комплексної діагностики.   Практичні психологи ІРЦ мають можливість застосовування сучасних міжнародних сертифікованих  діагностичних методик для комплексної оцінки різних сфер розвитку дитини від 2 до 18 років, серед яких методики WISC-IV, LEITER-3, CONNERS-3, PEP-3, CASD. Дані методики розроблені спеціально для дітей з ООП, сертифіковані та адаптовані для України.  Вони мають можливість:</w:t>
      </w:r>
    </w:p>
    <w:p w:rsidR="00DB4C40" w:rsidRPr="003E75EE" w:rsidRDefault="00DB4C40" w:rsidP="00DB4C40">
      <w:pPr>
        <w:numPr>
          <w:ilvl w:val="0"/>
          <w:numId w:val="8"/>
        </w:numPr>
        <w:rPr>
          <w:sz w:val="28"/>
          <w:szCs w:val="28"/>
        </w:rPr>
      </w:pPr>
      <w:r w:rsidRPr="003E75EE">
        <w:rPr>
          <w:sz w:val="28"/>
          <w:szCs w:val="28"/>
        </w:rPr>
        <w:t>об’єктивно оцінити інтелект і його відповідність віковим нормативам (слабкі і сильні сторони розумового розвитку, труднощі в навчанні,   розумова обдарованість);</w:t>
      </w:r>
    </w:p>
    <w:p w:rsidR="00DB4C40" w:rsidRPr="003E75EE" w:rsidRDefault="00DB4C40" w:rsidP="00452267">
      <w:pPr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lastRenderedPageBreak/>
        <w:t>оцінити ефективність надання психолого-педагогічних, корекційно-</w:t>
      </w:r>
      <w:proofErr w:type="spellStart"/>
      <w:r w:rsidRPr="003E75EE">
        <w:rPr>
          <w:sz w:val="28"/>
          <w:szCs w:val="28"/>
        </w:rPr>
        <w:t>розвиткових</w:t>
      </w:r>
      <w:proofErr w:type="spellEnd"/>
      <w:r w:rsidRPr="003E75EE">
        <w:rPr>
          <w:sz w:val="28"/>
          <w:szCs w:val="28"/>
        </w:rPr>
        <w:t xml:space="preserve"> послуг дитині, відслідкувати динаміку її розвитку;</w:t>
      </w:r>
    </w:p>
    <w:p w:rsidR="00DB4C40" w:rsidRPr="003E75EE" w:rsidRDefault="00DB4C40" w:rsidP="00DB4C40">
      <w:pPr>
        <w:numPr>
          <w:ilvl w:val="0"/>
          <w:numId w:val="8"/>
        </w:numPr>
        <w:rPr>
          <w:sz w:val="28"/>
          <w:szCs w:val="28"/>
        </w:rPr>
      </w:pPr>
      <w:r w:rsidRPr="003E75EE">
        <w:rPr>
          <w:sz w:val="28"/>
          <w:szCs w:val="28"/>
        </w:rPr>
        <w:t xml:space="preserve">оцінити поведінкові прояви та здібності дітей,  характер соціальної взаємодії,  атипового спілкування,   виявити </w:t>
      </w:r>
      <w:proofErr w:type="spellStart"/>
      <w:r w:rsidRPr="003E75EE">
        <w:rPr>
          <w:sz w:val="28"/>
          <w:szCs w:val="28"/>
        </w:rPr>
        <w:t>соматосенсорні</w:t>
      </w:r>
      <w:proofErr w:type="spellEnd"/>
      <w:r w:rsidRPr="003E75EE">
        <w:rPr>
          <w:sz w:val="28"/>
          <w:szCs w:val="28"/>
        </w:rPr>
        <w:t xml:space="preserve"> порушення та проблеми з увагою та безпекою;</w:t>
      </w:r>
    </w:p>
    <w:p w:rsidR="00DB4C40" w:rsidRPr="003E75EE" w:rsidRDefault="00DB4C40" w:rsidP="00DB4C40">
      <w:pPr>
        <w:numPr>
          <w:ilvl w:val="0"/>
          <w:numId w:val="8"/>
        </w:numPr>
        <w:rPr>
          <w:sz w:val="28"/>
          <w:szCs w:val="28"/>
        </w:rPr>
      </w:pPr>
      <w:r w:rsidRPr="003E75EE">
        <w:rPr>
          <w:sz w:val="28"/>
          <w:szCs w:val="28"/>
        </w:rPr>
        <w:t>оцінити «зону найближчого розвитку» та скласти індивідуальну програму  розвитку.</w:t>
      </w:r>
    </w:p>
    <w:p w:rsidR="00C9681F" w:rsidRPr="003E75EE" w:rsidRDefault="00DB4C40" w:rsidP="00452267">
      <w:p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Використання банку методик дає надійний і точний результат, адже обробка отриманих даних відбувається автоматизовано на платформі </w:t>
      </w:r>
      <w:r w:rsidRPr="003E75EE">
        <w:rPr>
          <w:sz w:val="28"/>
          <w:szCs w:val="28"/>
          <w:lang w:val="en-US"/>
        </w:rPr>
        <w:t>GUINTI</w:t>
      </w:r>
      <w:r w:rsidRPr="003E75EE">
        <w:rPr>
          <w:sz w:val="28"/>
          <w:szCs w:val="28"/>
        </w:rPr>
        <w:t xml:space="preserve"> </w:t>
      </w:r>
      <w:r w:rsidRPr="003E75EE">
        <w:rPr>
          <w:sz w:val="28"/>
          <w:szCs w:val="28"/>
          <w:lang w:val="en-US"/>
        </w:rPr>
        <w:t>PSYCHOMETRICS</w:t>
      </w:r>
      <w:r w:rsidRPr="003E75EE">
        <w:rPr>
          <w:sz w:val="28"/>
          <w:szCs w:val="28"/>
        </w:rPr>
        <w:t>.  На разі фахівці-психологи ІРЦ проходять навчання та невдовзі стануть сертифікованими діагностами.</w:t>
      </w:r>
    </w:p>
    <w:p w:rsidR="00DB4C40" w:rsidRPr="003E75EE" w:rsidRDefault="00DB4C40" w:rsidP="00452267">
      <w:p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 </w:t>
      </w:r>
    </w:p>
    <w:p w:rsidR="00C9681F" w:rsidRPr="003E75EE" w:rsidRDefault="00C9681F" w:rsidP="005028C9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Не менш важливою складовою</w:t>
      </w:r>
      <w:r w:rsidR="000C4277" w:rsidRPr="003E75EE">
        <w:rPr>
          <w:sz w:val="28"/>
          <w:szCs w:val="28"/>
        </w:rPr>
        <w:t xml:space="preserve"> КО</w:t>
      </w:r>
      <w:r w:rsidRPr="003E75EE">
        <w:rPr>
          <w:sz w:val="28"/>
          <w:szCs w:val="28"/>
        </w:rPr>
        <w:t xml:space="preserve"> є оцінка мовленнєвого розвитку дитини, яку проводять вчителі-логопеди ІРЦ.</w:t>
      </w:r>
      <w:r w:rsidR="000C4277" w:rsidRPr="003E75EE">
        <w:rPr>
          <w:sz w:val="28"/>
          <w:szCs w:val="28"/>
        </w:rPr>
        <w:t xml:space="preserve"> За період з 01.06.2019 р. по 12.03.2020р. серед обстежених дітей визначено наступні мовленнєві порушення:</w:t>
      </w:r>
    </w:p>
    <w:p w:rsidR="00C9681F" w:rsidRPr="003E75EE" w:rsidRDefault="00C9681F" w:rsidP="000C4277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9214" w:type="dxa"/>
        <w:tblInd w:w="-5" w:type="dxa"/>
        <w:tblLook w:val="04A0" w:firstRow="1" w:lastRow="0" w:firstColumn="1" w:lastColumn="0" w:noHBand="0" w:noVBand="1"/>
      </w:tblPr>
      <w:tblGrid>
        <w:gridCol w:w="2434"/>
        <w:gridCol w:w="1362"/>
        <w:gridCol w:w="1814"/>
        <w:gridCol w:w="1811"/>
        <w:gridCol w:w="1793"/>
      </w:tblGrid>
      <w:tr w:rsidR="00C9681F" w:rsidRPr="003E75EE" w:rsidTr="000C4277">
        <w:tc>
          <w:tcPr>
            <w:tcW w:w="3943" w:type="dxa"/>
            <w:gridSpan w:val="2"/>
          </w:tcPr>
          <w:p w:rsidR="00C9681F" w:rsidRPr="003E75EE" w:rsidRDefault="00C9681F" w:rsidP="00C9681F">
            <w:pPr>
              <w:ind w:firstLine="709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Порушення</w:t>
            </w:r>
          </w:p>
        </w:tc>
        <w:tc>
          <w:tcPr>
            <w:tcW w:w="1586" w:type="dxa"/>
          </w:tcPr>
          <w:p w:rsidR="00C9681F" w:rsidRPr="003E75EE" w:rsidRDefault="00C9681F" w:rsidP="000C4277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Дошкільний вік</w:t>
            </w:r>
          </w:p>
        </w:tc>
        <w:tc>
          <w:tcPr>
            <w:tcW w:w="1842" w:type="dxa"/>
          </w:tcPr>
          <w:p w:rsidR="00C9681F" w:rsidRPr="003E75EE" w:rsidRDefault="00C9681F" w:rsidP="000C4277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Молодший шкільний вік</w:t>
            </w:r>
          </w:p>
        </w:tc>
        <w:tc>
          <w:tcPr>
            <w:tcW w:w="1843" w:type="dxa"/>
          </w:tcPr>
          <w:p w:rsidR="00C9681F" w:rsidRPr="003E75EE" w:rsidRDefault="00C9681F" w:rsidP="000C4277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Старший шкільний вік</w:t>
            </w:r>
          </w:p>
        </w:tc>
      </w:tr>
      <w:tr w:rsidR="00C9681F" w:rsidRPr="003E75EE" w:rsidTr="000C4277">
        <w:trPr>
          <w:trHeight w:val="439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  <w:lang w:val="ru-RU"/>
              </w:rPr>
            </w:pPr>
            <w:r w:rsidRPr="003E75EE">
              <w:rPr>
                <w:b/>
                <w:sz w:val="28"/>
                <w:szCs w:val="28"/>
              </w:rPr>
              <w:t>Загальний недорозвиток мовлення</w:t>
            </w:r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17</w:t>
            </w: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</w:tr>
      <w:tr w:rsidR="00C9681F" w:rsidRPr="003E75EE" w:rsidTr="000C4277">
        <w:trPr>
          <w:trHeight w:val="417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  <w:lang w:val="ru-RU"/>
              </w:rPr>
            </w:pPr>
            <w:r w:rsidRPr="003E75EE">
              <w:rPr>
                <w:b/>
                <w:sz w:val="28"/>
                <w:szCs w:val="28"/>
              </w:rPr>
              <w:t xml:space="preserve">Затримка </w:t>
            </w:r>
            <w:proofErr w:type="spellStart"/>
            <w:r w:rsidRPr="003E75EE">
              <w:rPr>
                <w:b/>
                <w:sz w:val="28"/>
                <w:szCs w:val="28"/>
              </w:rPr>
              <w:t>мовного</w:t>
            </w:r>
            <w:proofErr w:type="spellEnd"/>
            <w:r w:rsidRPr="003E75EE">
              <w:rPr>
                <w:b/>
                <w:sz w:val="28"/>
                <w:szCs w:val="28"/>
              </w:rPr>
              <w:t xml:space="preserve"> розвитку</w:t>
            </w:r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14</w:t>
            </w: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  <w:lang w:val="ru-RU"/>
              </w:rPr>
            </w:pPr>
          </w:p>
        </w:tc>
      </w:tr>
      <w:tr w:rsidR="00C9681F" w:rsidRPr="003E75EE" w:rsidTr="000C4277">
        <w:trPr>
          <w:trHeight w:val="551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  <w:lang w:val="ru-RU"/>
              </w:rPr>
            </w:pPr>
            <w:r w:rsidRPr="003E75EE">
              <w:rPr>
                <w:b/>
                <w:sz w:val="28"/>
                <w:szCs w:val="28"/>
              </w:rPr>
              <w:t>Фонетико – фонематичний недорозвиток мовлення</w:t>
            </w:r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  <w:lang w:val="ru-RU"/>
              </w:rPr>
            </w:pPr>
          </w:p>
        </w:tc>
      </w:tr>
      <w:tr w:rsidR="00C9681F" w:rsidRPr="003E75EE" w:rsidTr="000C4277">
        <w:trPr>
          <w:trHeight w:val="417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  <w:lang w:val="ru-RU"/>
              </w:rPr>
            </w:pPr>
            <w:r w:rsidRPr="003E75EE">
              <w:rPr>
                <w:b/>
                <w:sz w:val="28"/>
                <w:szCs w:val="28"/>
              </w:rPr>
              <w:t>Алалія</w:t>
            </w:r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</w:t>
            </w:r>
          </w:p>
        </w:tc>
      </w:tr>
      <w:tr w:rsidR="00C9681F" w:rsidRPr="003E75EE" w:rsidTr="000C4277">
        <w:trPr>
          <w:trHeight w:val="424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  <w:lang w:val="ru-RU"/>
              </w:rPr>
            </w:pPr>
            <w:r w:rsidRPr="003E75EE">
              <w:rPr>
                <w:b/>
                <w:sz w:val="28"/>
                <w:szCs w:val="28"/>
              </w:rPr>
              <w:t>Дизартрія</w:t>
            </w:r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</w:tr>
      <w:tr w:rsidR="00C9681F" w:rsidRPr="003E75EE" w:rsidTr="000C4277">
        <w:trPr>
          <w:trHeight w:val="416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</w:rPr>
            </w:pPr>
            <w:proofErr w:type="spellStart"/>
            <w:r w:rsidRPr="003E75EE">
              <w:rPr>
                <w:b/>
                <w:sz w:val="28"/>
                <w:szCs w:val="28"/>
              </w:rPr>
              <w:t>Дислалія</w:t>
            </w:r>
            <w:proofErr w:type="spellEnd"/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</w:p>
        </w:tc>
      </w:tr>
      <w:tr w:rsidR="00C9681F" w:rsidRPr="003E75EE" w:rsidTr="000C4277">
        <w:trPr>
          <w:trHeight w:val="407"/>
        </w:trPr>
        <w:tc>
          <w:tcPr>
            <w:tcW w:w="3943" w:type="dxa"/>
            <w:gridSpan w:val="2"/>
            <w:vAlign w:val="center"/>
          </w:tcPr>
          <w:p w:rsidR="00C9681F" w:rsidRPr="003E75EE" w:rsidRDefault="00C9681F" w:rsidP="000C4277">
            <w:pPr>
              <w:rPr>
                <w:b/>
                <w:sz w:val="28"/>
                <w:szCs w:val="28"/>
                <w:lang w:val="ru-RU"/>
              </w:rPr>
            </w:pPr>
            <w:r w:rsidRPr="003E75EE">
              <w:rPr>
                <w:b/>
                <w:sz w:val="28"/>
                <w:szCs w:val="28"/>
              </w:rPr>
              <w:t>Дислексія/Дисграфія</w:t>
            </w:r>
          </w:p>
        </w:tc>
        <w:tc>
          <w:tcPr>
            <w:tcW w:w="1586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C9681F" w:rsidRPr="003E75EE" w:rsidRDefault="00C9681F" w:rsidP="00C9681F">
            <w:pPr>
              <w:ind w:firstLine="709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4</w:t>
            </w:r>
          </w:p>
        </w:tc>
      </w:tr>
      <w:tr w:rsidR="000C4277" w:rsidRPr="003E75EE" w:rsidTr="000C4277">
        <w:trPr>
          <w:trHeight w:val="413"/>
        </w:trPr>
        <w:tc>
          <w:tcPr>
            <w:tcW w:w="2552" w:type="dxa"/>
            <w:vAlign w:val="center"/>
          </w:tcPr>
          <w:p w:rsidR="000C4277" w:rsidRPr="003E75EE" w:rsidRDefault="000C4277" w:rsidP="000C4277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391" w:type="dxa"/>
            <w:vAlign w:val="center"/>
          </w:tcPr>
          <w:p w:rsidR="000C4277" w:rsidRPr="003E75EE" w:rsidRDefault="000C4277" w:rsidP="000C4277">
            <w:pPr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70 дітей:</w:t>
            </w:r>
          </w:p>
        </w:tc>
        <w:tc>
          <w:tcPr>
            <w:tcW w:w="1586" w:type="dxa"/>
            <w:vAlign w:val="center"/>
          </w:tcPr>
          <w:p w:rsidR="000C4277" w:rsidRPr="003E75EE" w:rsidRDefault="000C4277" w:rsidP="00C9681F">
            <w:pPr>
              <w:ind w:firstLine="709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842" w:type="dxa"/>
            <w:vAlign w:val="center"/>
          </w:tcPr>
          <w:p w:rsidR="000C4277" w:rsidRPr="003E75EE" w:rsidRDefault="000C4277" w:rsidP="00C9681F">
            <w:pPr>
              <w:ind w:firstLine="709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843" w:type="dxa"/>
            <w:vAlign w:val="center"/>
          </w:tcPr>
          <w:p w:rsidR="000C4277" w:rsidRPr="003E75EE" w:rsidRDefault="000C4277" w:rsidP="00C9681F">
            <w:pPr>
              <w:ind w:firstLine="709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9</w:t>
            </w:r>
          </w:p>
        </w:tc>
      </w:tr>
    </w:tbl>
    <w:p w:rsidR="00C9681F" w:rsidRPr="003E75EE" w:rsidRDefault="00C9681F" w:rsidP="00C9681F">
      <w:pPr>
        <w:ind w:firstLine="708"/>
        <w:rPr>
          <w:sz w:val="28"/>
          <w:szCs w:val="28"/>
        </w:rPr>
      </w:pPr>
    </w:p>
    <w:p w:rsidR="00C9681F" w:rsidRPr="003E75EE" w:rsidRDefault="000C4277" w:rsidP="000C4277">
      <w:pPr>
        <w:jc w:val="both"/>
        <w:rPr>
          <w:sz w:val="28"/>
          <w:szCs w:val="28"/>
        </w:rPr>
      </w:pPr>
      <w:r w:rsidRPr="003E75EE">
        <w:rPr>
          <w:sz w:val="28"/>
          <w:szCs w:val="28"/>
        </w:rPr>
        <w:tab/>
        <w:t>Корекційна діяльність спрямована на:</w:t>
      </w:r>
    </w:p>
    <w:p w:rsidR="000C4277" w:rsidRPr="003E75EE" w:rsidRDefault="000C4277" w:rsidP="000C4277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подолання порушень усного і писемного мовлення;</w:t>
      </w:r>
    </w:p>
    <w:p w:rsidR="000C4277" w:rsidRPr="003E75EE" w:rsidRDefault="000C4277" w:rsidP="000C4277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формування фонетико-фонематичної, лексико-граматичної сторін мови, зв’язного мовлення;</w:t>
      </w:r>
    </w:p>
    <w:p w:rsidR="000C4277" w:rsidRPr="003E75EE" w:rsidRDefault="000C4277" w:rsidP="000C4277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розвиток мовленнєвої, загальної та дрібної моторики;</w:t>
      </w:r>
    </w:p>
    <w:p w:rsidR="000C4277" w:rsidRPr="003E75EE" w:rsidRDefault="000C4277" w:rsidP="000C4277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розвиток усіх видів мовленнєвої діяльності (слухання, говоріння, читання, письмо) та </w:t>
      </w:r>
      <w:proofErr w:type="spellStart"/>
      <w:r w:rsidRPr="003E75EE">
        <w:rPr>
          <w:sz w:val="28"/>
          <w:szCs w:val="28"/>
        </w:rPr>
        <w:t>просодики</w:t>
      </w:r>
      <w:proofErr w:type="spellEnd"/>
      <w:r w:rsidRPr="003E75EE">
        <w:rPr>
          <w:sz w:val="28"/>
          <w:szCs w:val="28"/>
        </w:rPr>
        <w:t xml:space="preserve"> (темп, ритм, тембр, сила голосу тощо).</w:t>
      </w:r>
    </w:p>
    <w:p w:rsidR="000C4277" w:rsidRPr="003E75EE" w:rsidRDefault="000C4277" w:rsidP="000C4277">
      <w:pPr>
        <w:pStyle w:val="a4"/>
        <w:jc w:val="both"/>
        <w:rPr>
          <w:sz w:val="28"/>
          <w:szCs w:val="28"/>
        </w:rPr>
      </w:pPr>
    </w:p>
    <w:p w:rsidR="00770B4A" w:rsidRPr="003E75EE" w:rsidRDefault="00770B4A" w:rsidP="00770B4A">
      <w:pPr>
        <w:pStyle w:val="a4"/>
        <w:ind w:left="0" w:firstLine="72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Однією з основних умов, що сприяють всебічному розвитку дитини, є гармонійний фізичний розвиток. Вчитель</w:t>
      </w:r>
      <w:r w:rsidR="005028C9" w:rsidRPr="003E75EE">
        <w:rPr>
          <w:sz w:val="28"/>
          <w:szCs w:val="28"/>
        </w:rPr>
        <w:t>-</w:t>
      </w:r>
      <w:proofErr w:type="spellStart"/>
      <w:r w:rsidR="005028C9" w:rsidRPr="003E75EE">
        <w:rPr>
          <w:sz w:val="28"/>
          <w:szCs w:val="28"/>
        </w:rPr>
        <w:t>реабілітолог</w:t>
      </w:r>
      <w:proofErr w:type="spellEnd"/>
      <w:r w:rsidRPr="003E75EE">
        <w:rPr>
          <w:sz w:val="28"/>
          <w:szCs w:val="28"/>
        </w:rPr>
        <w:t xml:space="preserve"> є одним з учасників </w:t>
      </w:r>
      <w:r w:rsidRPr="003E75EE">
        <w:rPr>
          <w:sz w:val="28"/>
          <w:szCs w:val="28"/>
        </w:rPr>
        <w:lastRenderedPageBreak/>
        <w:t>команди фахівців ІРЦ, який забезпечує здійснення діагностичної та корекційної роботи, спрямованої на оцінку та розвиток:</w:t>
      </w:r>
    </w:p>
    <w:p w:rsidR="00770B4A" w:rsidRPr="003E75EE" w:rsidRDefault="00770B4A" w:rsidP="00770B4A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соматичного стану дитини;</w:t>
      </w:r>
    </w:p>
    <w:p w:rsidR="00770B4A" w:rsidRPr="003E75EE" w:rsidRDefault="00770B4A" w:rsidP="00770B4A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рухової активності та саморегуляції;</w:t>
      </w:r>
    </w:p>
    <w:p w:rsidR="00770B4A" w:rsidRPr="003E75EE" w:rsidRDefault="00770B4A" w:rsidP="00770B4A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3E75EE">
        <w:rPr>
          <w:sz w:val="28"/>
          <w:szCs w:val="28"/>
        </w:rPr>
        <w:t>міжаналізаторних</w:t>
      </w:r>
      <w:proofErr w:type="spellEnd"/>
      <w:r w:rsidRPr="003E75EE">
        <w:rPr>
          <w:sz w:val="28"/>
          <w:szCs w:val="28"/>
        </w:rPr>
        <w:t xml:space="preserve"> </w:t>
      </w:r>
      <w:proofErr w:type="spellStart"/>
      <w:r w:rsidRPr="003E75EE">
        <w:rPr>
          <w:sz w:val="28"/>
          <w:szCs w:val="28"/>
        </w:rPr>
        <w:t>зв’язків</w:t>
      </w:r>
      <w:proofErr w:type="spellEnd"/>
      <w:r w:rsidRPr="003E75EE">
        <w:rPr>
          <w:sz w:val="28"/>
          <w:szCs w:val="28"/>
        </w:rPr>
        <w:t>;</w:t>
      </w:r>
    </w:p>
    <w:p w:rsidR="00770B4A" w:rsidRPr="003E75EE" w:rsidRDefault="00FB15AC" w:rsidP="00770B4A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статичної координації;</w:t>
      </w:r>
    </w:p>
    <w:p w:rsidR="00FB15AC" w:rsidRPr="003E75EE" w:rsidRDefault="00FB15AC" w:rsidP="00770B4A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символічного, регуляторного, динамічного, </w:t>
      </w:r>
      <w:proofErr w:type="spellStart"/>
      <w:r w:rsidRPr="003E75EE">
        <w:rPr>
          <w:sz w:val="28"/>
          <w:szCs w:val="28"/>
        </w:rPr>
        <w:t>кінестетичного</w:t>
      </w:r>
      <w:proofErr w:type="spellEnd"/>
      <w:r w:rsidRPr="003E75EE">
        <w:rPr>
          <w:sz w:val="28"/>
          <w:szCs w:val="28"/>
        </w:rPr>
        <w:t xml:space="preserve"> та просторового </w:t>
      </w:r>
      <w:proofErr w:type="spellStart"/>
      <w:r w:rsidRPr="003E75EE">
        <w:rPr>
          <w:sz w:val="28"/>
          <w:szCs w:val="28"/>
        </w:rPr>
        <w:t>праксису</w:t>
      </w:r>
      <w:proofErr w:type="spellEnd"/>
      <w:r w:rsidRPr="003E75EE">
        <w:rPr>
          <w:sz w:val="28"/>
          <w:szCs w:val="28"/>
        </w:rPr>
        <w:t>.</w:t>
      </w:r>
    </w:p>
    <w:p w:rsidR="005028C9" w:rsidRPr="003E75EE" w:rsidRDefault="005028C9" w:rsidP="00FB15AC">
      <w:pPr>
        <w:ind w:left="360"/>
        <w:jc w:val="both"/>
        <w:rPr>
          <w:sz w:val="28"/>
          <w:szCs w:val="28"/>
        </w:rPr>
      </w:pPr>
    </w:p>
    <w:p w:rsidR="00FB15AC" w:rsidRPr="003E75EE" w:rsidRDefault="00FB15AC" w:rsidP="00FB15AC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За період з 01.06.2019 р. по 12.03.2020р. серед обстежених дітей визначено наступні порушення опорно-рухового апарату:</w:t>
      </w:r>
    </w:p>
    <w:p w:rsidR="00FB15AC" w:rsidRPr="003E75EE" w:rsidRDefault="00FB15AC" w:rsidP="00FB15AC">
      <w:pPr>
        <w:ind w:firstLine="708"/>
        <w:jc w:val="both"/>
        <w:rPr>
          <w:sz w:val="28"/>
          <w:szCs w:val="28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7083"/>
        <w:gridCol w:w="2268"/>
      </w:tblGrid>
      <w:tr w:rsidR="00FB15AC" w:rsidRPr="003E75EE" w:rsidTr="00FB15AC">
        <w:tc>
          <w:tcPr>
            <w:tcW w:w="7083" w:type="dxa"/>
          </w:tcPr>
          <w:p w:rsidR="00FB15AC" w:rsidRPr="003E75EE" w:rsidRDefault="00FB15AC" w:rsidP="00FB15AC">
            <w:pPr>
              <w:jc w:val="both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Види порушень</w:t>
            </w:r>
          </w:p>
        </w:tc>
        <w:tc>
          <w:tcPr>
            <w:tcW w:w="2268" w:type="dxa"/>
          </w:tcPr>
          <w:p w:rsidR="00FB15AC" w:rsidRPr="003E75EE" w:rsidRDefault="00FB15AC" w:rsidP="00FB15AC">
            <w:pPr>
              <w:jc w:val="both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Кількість дітей</w:t>
            </w:r>
          </w:p>
        </w:tc>
      </w:tr>
      <w:tr w:rsidR="00FB15AC" w:rsidRPr="003E75EE" w:rsidTr="00FB15AC">
        <w:tc>
          <w:tcPr>
            <w:tcW w:w="7083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Порушення постави</w:t>
            </w:r>
          </w:p>
        </w:tc>
        <w:tc>
          <w:tcPr>
            <w:tcW w:w="2268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16</w:t>
            </w:r>
          </w:p>
        </w:tc>
      </w:tr>
      <w:tr w:rsidR="00FB15AC" w:rsidRPr="003E75EE" w:rsidTr="00FB15AC">
        <w:tc>
          <w:tcPr>
            <w:tcW w:w="7083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ДЦП</w:t>
            </w:r>
          </w:p>
        </w:tc>
        <w:tc>
          <w:tcPr>
            <w:tcW w:w="2268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</w:t>
            </w:r>
          </w:p>
        </w:tc>
      </w:tr>
      <w:tr w:rsidR="00FB15AC" w:rsidRPr="003E75EE" w:rsidTr="00FB15AC">
        <w:tc>
          <w:tcPr>
            <w:tcW w:w="7083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proofErr w:type="spellStart"/>
            <w:r w:rsidRPr="003E75EE">
              <w:rPr>
                <w:sz w:val="28"/>
                <w:szCs w:val="28"/>
              </w:rPr>
              <w:t>Плосковальгусна</w:t>
            </w:r>
            <w:proofErr w:type="spellEnd"/>
            <w:r w:rsidRPr="003E75EE">
              <w:rPr>
                <w:sz w:val="28"/>
                <w:szCs w:val="28"/>
              </w:rPr>
              <w:t xml:space="preserve"> деформація стоп</w:t>
            </w:r>
          </w:p>
        </w:tc>
        <w:tc>
          <w:tcPr>
            <w:tcW w:w="2268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15</w:t>
            </w:r>
          </w:p>
        </w:tc>
      </w:tr>
      <w:tr w:rsidR="00FB15AC" w:rsidRPr="003E75EE" w:rsidTr="00FB15AC">
        <w:tc>
          <w:tcPr>
            <w:tcW w:w="7083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Генетичні аномалії</w:t>
            </w:r>
          </w:p>
        </w:tc>
        <w:tc>
          <w:tcPr>
            <w:tcW w:w="2268" w:type="dxa"/>
          </w:tcPr>
          <w:p w:rsidR="00FB15AC" w:rsidRPr="003E75EE" w:rsidRDefault="00FB15AC" w:rsidP="00FB15AC">
            <w:pPr>
              <w:jc w:val="both"/>
              <w:rPr>
                <w:sz w:val="28"/>
                <w:szCs w:val="28"/>
              </w:rPr>
            </w:pPr>
            <w:r w:rsidRPr="003E75EE">
              <w:rPr>
                <w:sz w:val="28"/>
                <w:szCs w:val="28"/>
              </w:rPr>
              <w:t>3</w:t>
            </w:r>
          </w:p>
        </w:tc>
      </w:tr>
      <w:tr w:rsidR="00FB15AC" w:rsidRPr="003E75EE" w:rsidTr="00FB15AC">
        <w:tc>
          <w:tcPr>
            <w:tcW w:w="7083" w:type="dxa"/>
          </w:tcPr>
          <w:p w:rsidR="00FB15AC" w:rsidRPr="003E75EE" w:rsidRDefault="00FB15AC" w:rsidP="00FB15AC">
            <w:pPr>
              <w:jc w:val="both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 xml:space="preserve">Всього </w:t>
            </w:r>
          </w:p>
        </w:tc>
        <w:tc>
          <w:tcPr>
            <w:tcW w:w="2268" w:type="dxa"/>
          </w:tcPr>
          <w:p w:rsidR="00FB15AC" w:rsidRPr="003E75EE" w:rsidRDefault="00FB15AC" w:rsidP="00FB15AC">
            <w:pPr>
              <w:jc w:val="both"/>
              <w:rPr>
                <w:b/>
                <w:sz w:val="28"/>
                <w:szCs w:val="28"/>
              </w:rPr>
            </w:pPr>
            <w:r w:rsidRPr="003E75EE">
              <w:rPr>
                <w:b/>
                <w:sz w:val="28"/>
                <w:szCs w:val="28"/>
              </w:rPr>
              <w:t>37</w:t>
            </w:r>
          </w:p>
        </w:tc>
      </w:tr>
    </w:tbl>
    <w:p w:rsidR="00427610" w:rsidRDefault="00427610" w:rsidP="00427610">
      <w:pPr>
        <w:jc w:val="both"/>
        <w:rPr>
          <w:sz w:val="28"/>
          <w:szCs w:val="28"/>
        </w:rPr>
      </w:pPr>
    </w:p>
    <w:p w:rsidR="00427610" w:rsidRDefault="00427610" w:rsidP="00427610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працівників ІРЦ в 2019 році були придбані:</w:t>
      </w:r>
    </w:p>
    <w:p w:rsidR="00427610" w:rsidRPr="003E75EE" w:rsidRDefault="00427610" w:rsidP="00427610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комп'ютер,</w:t>
      </w:r>
      <w:r w:rsidRPr="003E75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3E75EE">
        <w:rPr>
          <w:sz w:val="28"/>
          <w:szCs w:val="28"/>
        </w:rPr>
        <w:t>принтер</w:t>
      </w:r>
      <w:r>
        <w:rPr>
          <w:sz w:val="28"/>
          <w:szCs w:val="28"/>
        </w:rPr>
        <w:t>и</w:t>
      </w:r>
      <w:r w:rsidRPr="003E75EE">
        <w:rPr>
          <w:sz w:val="28"/>
          <w:szCs w:val="28"/>
        </w:rPr>
        <w:t>,</w:t>
      </w:r>
      <w:r>
        <w:rPr>
          <w:sz w:val="28"/>
          <w:szCs w:val="28"/>
        </w:rPr>
        <w:t xml:space="preserve"> 6 </w:t>
      </w:r>
      <w:r w:rsidRPr="003E75EE">
        <w:rPr>
          <w:sz w:val="28"/>
          <w:szCs w:val="28"/>
        </w:rPr>
        <w:t>ноутбук</w:t>
      </w:r>
      <w:r>
        <w:rPr>
          <w:sz w:val="28"/>
          <w:szCs w:val="28"/>
        </w:rPr>
        <w:t>ів</w:t>
      </w:r>
      <w:r w:rsidRPr="003E75E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ламінатор</w:t>
      </w:r>
      <w:proofErr w:type="spellEnd"/>
      <w:r w:rsidRPr="003E75E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E75EE">
        <w:rPr>
          <w:sz w:val="28"/>
          <w:szCs w:val="28"/>
        </w:rPr>
        <w:t>інтер</w:t>
      </w:r>
      <w:r>
        <w:rPr>
          <w:sz w:val="28"/>
          <w:szCs w:val="28"/>
        </w:rPr>
        <w:t>активна панель</w:t>
      </w:r>
      <w:r w:rsidRPr="003E75E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E75EE">
        <w:rPr>
          <w:sz w:val="28"/>
          <w:szCs w:val="28"/>
        </w:rPr>
        <w:t xml:space="preserve">інтерактивний </w:t>
      </w:r>
      <w:r>
        <w:rPr>
          <w:sz w:val="28"/>
          <w:szCs w:val="28"/>
        </w:rPr>
        <w:t>сенсорний модуль</w:t>
      </w:r>
      <w:r w:rsidRPr="003E75EE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проектор</w:t>
      </w:r>
      <w:r w:rsidRPr="003E75EE">
        <w:rPr>
          <w:sz w:val="28"/>
          <w:szCs w:val="28"/>
        </w:rPr>
        <w:t>,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Сквізер</w:t>
      </w:r>
      <w:proofErr w:type="spellEnd"/>
      <w:r>
        <w:rPr>
          <w:sz w:val="28"/>
          <w:szCs w:val="28"/>
        </w:rPr>
        <w:t xml:space="preserve">» - </w:t>
      </w:r>
      <w:proofErr w:type="spellStart"/>
      <w:r w:rsidRPr="003E75EE">
        <w:rPr>
          <w:sz w:val="28"/>
          <w:szCs w:val="28"/>
        </w:rPr>
        <w:t>обійма</w:t>
      </w:r>
      <w:r>
        <w:rPr>
          <w:sz w:val="28"/>
          <w:szCs w:val="28"/>
        </w:rPr>
        <w:t>льно</w:t>
      </w:r>
      <w:proofErr w:type="spellEnd"/>
      <w:r>
        <w:rPr>
          <w:sz w:val="28"/>
          <w:szCs w:val="28"/>
        </w:rPr>
        <w:t>-стискаюча машина, методичні та дидактичні матеріали, спортивний інвентар</w:t>
      </w:r>
      <w:r>
        <w:rPr>
          <w:sz w:val="28"/>
          <w:szCs w:val="28"/>
        </w:rPr>
        <w:t xml:space="preserve"> тощо</w:t>
      </w:r>
      <w:r w:rsidRPr="003E75EE">
        <w:rPr>
          <w:sz w:val="28"/>
          <w:szCs w:val="28"/>
        </w:rPr>
        <w:t>.</w:t>
      </w:r>
    </w:p>
    <w:p w:rsidR="00FB15AC" w:rsidRPr="003E75EE" w:rsidRDefault="00FB15AC" w:rsidP="00427610">
      <w:pPr>
        <w:jc w:val="both"/>
        <w:rPr>
          <w:sz w:val="28"/>
          <w:szCs w:val="28"/>
        </w:rPr>
      </w:pPr>
    </w:p>
    <w:p w:rsidR="00641F90" w:rsidRPr="003E75EE" w:rsidRDefault="00641F90" w:rsidP="00641F90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Фахівці ІРЦ взаємодіють</w:t>
      </w:r>
      <w:r w:rsidRPr="003E75EE">
        <w:rPr>
          <w:sz w:val="28"/>
          <w:szCs w:val="28"/>
          <w:lang w:val="ru-RU"/>
        </w:rPr>
        <w:t> </w:t>
      </w:r>
      <w:r w:rsidRPr="003E75EE">
        <w:rPr>
          <w:sz w:val="28"/>
          <w:szCs w:val="28"/>
        </w:rPr>
        <w:t xml:space="preserve"> з педагогічними працівниками закладів дошкільної та загальної середньої освіти з метою раннього виявлення та надання своєчасної психолого-педагогічної допомоги дітям з особливими освітніми потребами, підвищення фахової майстерності шляхом проведення засідань за круглим столом, майстер-класів та тренінгів. </w:t>
      </w:r>
    </w:p>
    <w:p w:rsidR="00641F90" w:rsidRPr="003E75EE" w:rsidRDefault="00641F90" w:rsidP="00641F90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Надавалася методична, консультативна та психологічна допомога  педагогічним працівникам закладів дошкільної та загальної середньої освіти, батькам дітей з особливими освітніми потребами щодо особливостей  організації надання психолого-педагогічних та корекційно-</w:t>
      </w:r>
      <w:proofErr w:type="spellStart"/>
      <w:r w:rsidRPr="003E75EE">
        <w:rPr>
          <w:sz w:val="28"/>
          <w:szCs w:val="28"/>
        </w:rPr>
        <w:t>розвиткових</w:t>
      </w:r>
      <w:proofErr w:type="spellEnd"/>
      <w:r w:rsidRPr="003E75EE">
        <w:rPr>
          <w:sz w:val="28"/>
          <w:szCs w:val="28"/>
        </w:rPr>
        <w:t xml:space="preserve"> послуг дітям.</w:t>
      </w:r>
    </w:p>
    <w:p w:rsidR="00641F90" w:rsidRPr="003E75EE" w:rsidRDefault="00641F90" w:rsidP="00641F90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В рамках інформаційно-просвітницької діяльності у вересні-жовтні 2019 року працівники ІРЦ брали участь у виїзній нараді в Райдержадміністрації для адміністрації ЗЗСО та ЗДО Лубенського району та </w:t>
      </w:r>
      <w:proofErr w:type="spellStart"/>
      <w:r w:rsidRPr="003E75EE">
        <w:rPr>
          <w:sz w:val="28"/>
          <w:szCs w:val="28"/>
        </w:rPr>
        <w:t>Засульської</w:t>
      </w:r>
      <w:proofErr w:type="spellEnd"/>
      <w:r w:rsidRPr="003E75EE">
        <w:rPr>
          <w:sz w:val="28"/>
          <w:szCs w:val="28"/>
        </w:rPr>
        <w:t xml:space="preserve"> ОТГ. Також проводилися виїзні консультування в ОЗ «</w:t>
      </w:r>
      <w:proofErr w:type="spellStart"/>
      <w:r w:rsidRPr="003E75EE">
        <w:rPr>
          <w:sz w:val="28"/>
          <w:szCs w:val="28"/>
        </w:rPr>
        <w:t>Засульський</w:t>
      </w:r>
      <w:proofErr w:type="spellEnd"/>
      <w:r w:rsidRPr="003E75EE">
        <w:rPr>
          <w:sz w:val="28"/>
          <w:szCs w:val="28"/>
        </w:rPr>
        <w:t xml:space="preserve"> ліцей», ДНЗ №9 «Берізка» та ін.</w:t>
      </w:r>
      <w:r w:rsidR="001C6A53" w:rsidRPr="003E75EE">
        <w:rPr>
          <w:sz w:val="28"/>
          <w:szCs w:val="28"/>
        </w:rPr>
        <w:t xml:space="preserve"> </w:t>
      </w:r>
    </w:p>
    <w:p w:rsidR="001C6A53" w:rsidRPr="003E75EE" w:rsidRDefault="001C6A53" w:rsidP="00641F90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Для дітей, які отримують корекційні послуги в ІРЦ, 19.12.2019 р. був проведений підсумковий цикл інтегрованих занять «Зимова казка», спрямований на активізацію розумової діяльності та сенсорної інтеграції, формування мовленнєвої та рухової компетенції різновікових категорій. Цей </w:t>
      </w:r>
      <w:r w:rsidRPr="003E75EE">
        <w:rPr>
          <w:sz w:val="28"/>
          <w:szCs w:val="28"/>
        </w:rPr>
        <w:lastRenderedPageBreak/>
        <w:t xml:space="preserve">захід був висвітлений працівниками «Телестудії Лубни» та на офіційній сторінці закладу в соціальних мережах. </w:t>
      </w:r>
    </w:p>
    <w:p w:rsidR="000C4277" w:rsidRPr="003E75EE" w:rsidRDefault="000C4277" w:rsidP="000C4277">
      <w:pPr>
        <w:pStyle w:val="a4"/>
        <w:jc w:val="both"/>
        <w:rPr>
          <w:sz w:val="28"/>
          <w:szCs w:val="28"/>
        </w:rPr>
      </w:pPr>
    </w:p>
    <w:p w:rsidR="00D4172B" w:rsidRPr="003E75EE" w:rsidRDefault="00D4172B" w:rsidP="00641F90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Значна увага в центрі приділяється підвищенню професійного рівня фахівців. </w:t>
      </w:r>
    </w:p>
    <w:p w:rsidR="00D4172B" w:rsidRPr="003E75EE" w:rsidRDefault="00D4172B" w:rsidP="00641F90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З цією метою фахівці відвідують тренінги, семінари, </w:t>
      </w:r>
      <w:proofErr w:type="spellStart"/>
      <w:r w:rsidRPr="003E75EE">
        <w:rPr>
          <w:sz w:val="28"/>
          <w:szCs w:val="28"/>
        </w:rPr>
        <w:t>вебінари</w:t>
      </w:r>
      <w:proofErr w:type="spellEnd"/>
      <w:r w:rsidRPr="003E75EE">
        <w:rPr>
          <w:sz w:val="28"/>
          <w:szCs w:val="28"/>
        </w:rPr>
        <w:t>, майстер класи:</w:t>
      </w:r>
    </w:p>
    <w:p w:rsidR="00803982" w:rsidRPr="003E75EE" w:rsidRDefault="00D64578" w:rsidP="00641F90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о</w:t>
      </w:r>
      <w:r w:rsidR="00803982" w:rsidRPr="003E75EE">
        <w:rPr>
          <w:sz w:val="28"/>
          <w:szCs w:val="28"/>
        </w:rPr>
        <w:t xml:space="preserve">бласний навчальний тренінг «Технологія психолого-педагогічного супроводу дітей з розладами </w:t>
      </w:r>
      <w:proofErr w:type="spellStart"/>
      <w:r w:rsidR="00803982" w:rsidRPr="003E75EE">
        <w:rPr>
          <w:sz w:val="28"/>
          <w:szCs w:val="28"/>
        </w:rPr>
        <w:t>аутистичного</w:t>
      </w:r>
      <w:proofErr w:type="spellEnd"/>
      <w:r w:rsidR="00803982" w:rsidRPr="003E75EE">
        <w:rPr>
          <w:sz w:val="28"/>
          <w:szCs w:val="28"/>
        </w:rPr>
        <w:t xml:space="preserve"> спектра» на базі Полтавського міського центру </w:t>
      </w:r>
      <w:r w:rsidRPr="003E75EE">
        <w:rPr>
          <w:sz w:val="28"/>
          <w:szCs w:val="28"/>
        </w:rPr>
        <w:t>комплексної реабіл</w:t>
      </w:r>
      <w:r w:rsidR="00641F90" w:rsidRPr="003E75EE">
        <w:rPr>
          <w:sz w:val="28"/>
          <w:szCs w:val="28"/>
        </w:rPr>
        <w:t xml:space="preserve">ітації для осіб з </w:t>
      </w:r>
      <w:proofErr w:type="spellStart"/>
      <w:r w:rsidR="00641F90" w:rsidRPr="003E75EE">
        <w:rPr>
          <w:sz w:val="28"/>
          <w:szCs w:val="28"/>
        </w:rPr>
        <w:t>іінвалідністю</w:t>
      </w:r>
      <w:proofErr w:type="spellEnd"/>
      <w:r w:rsidR="00641F90" w:rsidRPr="003E75EE">
        <w:rPr>
          <w:sz w:val="28"/>
          <w:szCs w:val="28"/>
        </w:rPr>
        <w:t>;</w:t>
      </w:r>
    </w:p>
    <w:p w:rsidR="00D4172B" w:rsidRPr="003E75EE" w:rsidRDefault="00D4172B" w:rsidP="00641F90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тренінг </w:t>
      </w:r>
      <w:r w:rsidR="00D64578" w:rsidRPr="003E75EE">
        <w:rPr>
          <w:sz w:val="28"/>
          <w:szCs w:val="28"/>
        </w:rPr>
        <w:t xml:space="preserve"> для тренерів «Використання МКФ для забезпечення </w:t>
      </w:r>
      <w:proofErr w:type="spellStart"/>
      <w:r w:rsidR="00D64578" w:rsidRPr="003E75EE">
        <w:rPr>
          <w:sz w:val="28"/>
          <w:szCs w:val="28"/>
        </w:rPr>
        <w:t>інклюзивності</w:t>
      </w:r>
      <w:proofErr w:type="spellEnd"/>
      <w:r w:rsidR="00D64578" w:rsidRPr="003E75EE">
        <w:rPr>
          <w:sz w:val="28"/>
          <w:szCs w:val="28"/>
        </w:rPr>
        <w:t xml:space="preserve"> освіти»</w:t>
      </w:r>
      <w:r w:rsidR="00641F90" w:rsidRPr="003E75EE">
        <w:rPr>
          <w:sz w:val="28"/>
          <w:szCs w:val="28"/>
        </w:rPr>
        <w:t>;</w:t>
      </w:r>
    </w:p>
    <w:p w:rsidR="00D4172B" w:rsidRPr="003E75EE" w:rsidRDefault="00D4172B" w:rsidP="00641F90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тренінг </w:t>
      </w:r>
      <w:r w:rsidR="00D64578" w:rsidRPr="003E75EE">
        <w:rPr>
          <w:sz w:val="28"/>
          <w:szCs w:val="28"/>
        </w:rPr>
        <w:t>«Впровадження реформи системи інтернатних закладів».</w:t>
      </w:r>
    </w:p>
    <w:p w:rsidR="00D4172B" w:rsidRPr="003E75EE" w:rsidRDefault="00D4172B" w:rsidP="00641F90">
      <w:pPr>
        <w:jc w:val="both"/>
        <w:rPr>
          <w:sz w:val="28"/>
          <w:szCs w:val="28"/>
        </w:rPr>
      </w:pPr>
    </w:p>
    <w:p w:rsidR="00D4172B" w:rsidRPr="003E75EE" w:rsidRDefault="00D4172B" w:rsidP="001C6A53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 xml:space="preserve">Курси підвищення кваліфікації у 2020 році проходять директор, практичний психолог, вчитель- </w:t>
      </w:r>
      <w:proofErr w:type="spellStart"/>
      <w:r w:rsidRPr="003E75EE">
        <w:rPr>
          <w:sz w:val="28"/>
          <w:szCs w:val="28"/>
        </w:rPr>
        <w:t>реабілітолог</w:t>
      </w:r>
      <w:proofErr w:type="spellEnd"/>
      <w:r w:rsidRPr="003E75EE">
        <w:rPr>
          <w:sz w:val="28"/>
          <w:szCs w:val="28"/>
        </w:rPr>
        <w:t>.</w:t>
      </w:r>
    </w:p>
    <w:p w:rsidR="00D4172B" w:rsidRPr="003E75EE" w:rsidRDefault="00D4172B" w:rsidP="00D4172B">
      <w:pPr>
        <w:rPr>
          <w:sz w:val="28"/>
          <w:szCs w:val="28"/>
        </w:rPr>
      </w:pPr>
    </w:p>
    <w:p w:rsidR="00D4172B" w:rsidRPr="003E75EE" w:rsidRDefault="00D4172B" w:rsidP="001C6A53">
      <w:pPr>
        <w:ind w:firstLine="360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Підбиваючи підсумки за рік роботи ІРЦ, можу сказати, що це складна та напружена робота –</w:t>
      </w:r>
      <w:r w:rsidR="001C6A53" w:rsidRPr="003E75EE">
        <w:rPr>
          <w:sz w:val="28"/>
          <w:szCs w:val="28"/>
        </w:rPr>
        <w:t xml:space="preserve"> </w:t>
      </w:r>
      <w:r w:rsidRPr="003E75EE">
        <w:rPr>
          <w:sz w:val="28"/>
          <w:szCs w:val="28"/>
        </w:rPr>
        <w:t>нелегко бути першим в новій справі, відкриваючи бюджетну установу з нуля.</w:t>
      </w:r>
    </w:p>
    <w:p w:rsidR="00D4172B" w:rsidRDefault="00D4172B" w:rsidP="00D4172B">
      <w:pPr>
        <w:rPr>
          <w:sz w:val="28"/>
          <w:szCs w:val="28"/>
        </w:rPr>
      </w:pPr>
    </w:p>
    <w:p w:rsidR="00D4172B" w:rsidRPr="003E75EE" w:rsidRDefault="000C13F5" w:rsidP="000C13F5">
      <w:pPr>
        <w:jc w:val="both"/>
        <w:rPr>
          <w:sz w:val="28"/>
          <w:szCs w:val="28"/>
        </w:rPr>
      </w:pPr>
      <w:r w:rsidRPr="003E75EE">
        <w:rPr>
          <w:sz w:val="28"/>
          <w:szCs w:val="28"/>
        </w:rPr>
        <w:tab/>
      </w:r>
      <w:r w:rsidR="000E05D7" w:rsidRPr="003E75EE">
        <w:rPr>
          <w:sz w:val="28"/>
          <w:szCs w:val="28"/>
        </w:rPr>
        <w:t>Для забезпечення більш ефективної діяльності ІРЦ потрібно вирішити нагальні проблеми</w:t>
      </w:r>
      <w:r w:rsidRPr="003E75EE">
        <w:rPr>
          <w:sz w:val="28"/>
          <w:szCs w:val="28"/>
        </w:rPr>
        <w:t xml:space="preserve"> ІРЦ:</w:t>
      </w:r>
    </w:p>
    <w:p w:rsidR="000C13F5" w:rsidRPr="003E75EE" w:rsidRDefault="000E05D7" w:rsidP="000C13F5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відсутність приміщення, яке має бути</w:t>
      </w:r>
      <w:r w:rsidR="000C13F5" w:rsidRPr="003E75EE">
        <w:rPr>
          <w:sz w:val="28"/>
          <w:szCs w:val="28"/>
        </w:rPr>
        <w:t xml:space="preserve"> облаштоване спеціальним обладнанням та забезпечене вільним доступом до ка</w:t>
      </w:r>
      <w:r w:rsidRPr="003E75EE">
        <w:rPr>
          <w:sz w:val="28"/>
          <w:szCs w:val="28"/>
        </w:rPr>
        <w:t>бінетів фахівців</w:t>
      </w:r>
      <w:r w:rsidR="000C13F5" w:rsidRPr="003E75EE">
        <w:rPr>
          <w:sz w:val="28"/>
          <w:szCs w:val="28"/>
        </w:rPr>
        <w:t>;</w:t>
      </w:r>
    </w:p>
    <w:p w:rsidR="000C13F5" w:rsidRPr="003E75EE" w:rsidRDefault="000C13F5" w:rsidP="00D4172B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3E75EE">
        <w:rPr>
          <w:sz w:val="28"/>
          <w:szCs w:val="28"/>
        </w:rPr>
        <w:t>брак фахівців відповідної фахової освіти.</w:t>
      </w:r>
    </w:p>
    <w:p w:rsidR="00CC1244" w:rsidRPr="003E75EE" w:rsidRDefault="000C13F5" w:rsidP="000C13F5">
      <w:pPr>
        <w:ind w:firstLine="708"/>
        <w:jc w:val="both"/>
        <w:rPr>
          <w:sz w:val="28"/>
          <w:szCs w:val="28"/>
        </w:rPr>
      </w:pPr>
      <w:r w:rsidRPr="003E75EE">
        <w:rPr>
          <w:sz w:val="28"/>
          <w:szCs w:val="28"/>
        </w:rPr>
        <w:t>Дякуємо</w:t>
      </w:r>
      <w:r w:rsidR="0001282B" w:rsidRPr="003E75EE">
        <w:rPr>
          <w:sz w:val="28"/>
          <w:szCs w:val="28"/>
        </w:rPr>
        <w:t xml:space="preserve"> всім</w:t>
      </w:r>
      <w:r w:rsidR="00D4172B" w:rsidRPr="003E75EE">
        <w:rPr>
          <w:sz w:val="28"/>
          <w:szCs w:val="28"/>
        </w:rPr>
        <w:t xml:space="preserve">, хто причетний до діяльності нашого </w:t>
      </w:r>
      <w:proofErr w:type="spellStart"/>
      <w:r w:rsidR="00D4172B" w:rsidRPr="003E75EE">
        <w:rPr>
          <w:sz w:val="28"/>
          <w:szCs w:val="28"/>
        </w:rPr>
        <w:t>і</w:t>
      </w:r>
      <w:r w:rsidR="0001282B" w:rsidRPr="003E75EE">
        <w:rPr>
          <w:sz w:val="28"/>
          <w:szCs w:val="28"/>
        </w:rPr>
        <w:t>нклюзивно</w:t>
      </w:r>
      <w:proofErr w:type="spellEnd"/>
      <w:r w:rsidR="0001282B" w:rsidRPr="003E75EE">
        <w:rPr>
          <w:sz w:val="28"/>
          <w:szCs w:val="28"/>
        </w:rPr>
        <w:t>-ресурсного центру та</w:t>
      </w:r>
      <w:r w:rsidR="00D4172B" w:rsidRPr="003E75EE">
        <w:rPr>
          <w:sz w:val="28"/>
          <w:szCs w:val="28"/>
        </w:rPr>
        <w:t xml:space="preserve"> не</w:t>
      </w:r>
      <w:r w:rsidR="0001282B" w:rsidRPr="003E75EE">
        <w:rPr>
          <w:sz w:val="28"/>
          <w:szCs w:val="28"/>
        </w:rPr>
        <w:t>байдуже ставиться до</w:t>
      </w:r>
      <w:r w:rsidR="00D4172B" w:rsidRPr="003E75EE">
        <w:rPr>
          <w:sz w:val="28"/>
          <w:szCs w:val="28"/>
        </w:rPr>
        <w:t xml:space="preserve"> розвитку освіти у місті, хто розуміє важливість корекційної допомоги дітям. Надалі сподіваємось на тісну взаємодію з місцевими органами виконавчої влади, органами місцевого самоврядування, закладами освіти, закладами охорони здоров’я з метою виявлення та надання своєчасної психолого-педагогічної допомоги діт</w:t>
      </w:r>
      <w:r w:rsidRPr="003E75EE">
        <w:rPr>
          <w:sz w:val="28"/>
          <w:szCs w:val="28"/>
        </w:rPr>
        <w:t>ям</w:t>
      </w:r>
      <w:r w:rsidR="00D4172B" w:rsidRPr="003E75EE">
        <w:rPr>
          <w:sz w:val="28"/>
          <w:szCs w:val="28"/>
        </w:rPr>
        <w:t xml:space="preserve"> з особливими освітніми потребами, а також з закладами соціального захисту населення, службами у справах дітей, громадськими організаціями для виявлення дітей, які опинилися в складних життєвих обставинах.</w:t>
      </w:r>
      <w:r w:rsidR="00CC1244" w:rsidRPr="003E75EE">
        <w:rPr>
          <w:sz w:val="28"/>
          <w:szCs w:val="28"/>
        </w:rPr>
        <w:t xml:space="preserve"> </w:t>
      </w:r>
    </w:p>
    <w:p w:rsidR="00D4172B" w:rsidRPr="003E75EE" w:rsidRDefault="003E75EE" w:rsidP="003E75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C1244" w:rsidRPr="003E75EE">
        <w:rPr>
          <w:sz w:val="28"/>
          <w:szCs w:val="28"/>
        </w:rPr>
        <w:t>Зважаючи на реформування та реалізацію державної політики у сфері освіти, ІРЦ є активним учасником впровадження новітніх змін.</w:t>
      </w:r>
    </w:p>
    <w:p w:rsidR="003E75EE" w:rsidRDefault="00CC1244" w:rsidP="003E75EE">
      <w:pPr>
        <w:ind w:firstLine="708"/>
        <w:jc w:val="right"/>
        <w:rPr>
          <w:bCs/>
          <w:i/>
          <w:iCs/>
          <w:sz w:val="28"/>
          <w:szCs w:val="28"/>
        </w:rPr>
      </w:pPr>
      <w:r w:rsidRPr="003E75EE">
        <w:rPr>
          <w:bCs/>
          <w:i/>
          <w:iCs/>
          <w:sz w:val="28"/>
          <w:szCs w:val="28"/>
        </w:rPr>
        <w:t xml:space="preserve">Людина, яка відчула вітер змін, </w:t>
      </w:r>
      <w:r w:rsidRPr="003E75EE">
        <w:rPr>
          <w:bCs/>
          <w:i/>
          <w:iCs/>
          <w:sz w:val="28"/>
          <w:szCs w:val="28"/>
        </w:rPr>
        <w:br/>
        <w:t>має будувати не щит від вітру, а вітряк.</w:t>
      </w:r>
      <w:r w:rsidRPr="003E75EE">
        <w:rPr>
          <w:bCs/>
          <w:i/>
          <w:iCs/>
          <w:sz w:val="28"/>
          <w:szCs w:val="28"/>
        </w:rPr>
        <w:br/>
        <w:t>Стівен Кінг</w:t>
      </w:r>
    </w:p>
    <w:p w:rsidR="003E75EE" w:rsidRDefault="003E75EE" w:rsidP="003E75EE">
      <w:pPr>
        <w:ind w:firstLine="708"/>
        <w:jc w:val="right"/>
        <w:rPr>
          <w:bCs/>
          <w:i/>
          <w:iCs/>
          <w:sz w:val="28"/>
          <w:szCs w:val="28"/>
        </w:rPr>
      </w:pPr>
    </w:p>
    <w:p w:rsidR="00427610" w:rsidRDefault="00427610" w:rsidP="003E75EE">
      <w:pPr>
        <w:rPr>
          <w:sz w:val="28"/>
          <w:szCs w:val="28"/>
        </w:rPr>
      </w:pPr>
    </w:p>
    <w:p w:rsidR="00427610" w:rsidRDefault="00427610" w:rsidP="003E75EE">
      <w:pPr>
        <w:rPr>
          <w:sz w:val="28"/>
          <w:szCs w:val="28"/>
        </w:rPr>
      </w:pPr>
    </w:p>
    <w:p w:rsidR="00CC1244" w:rsidRPr="003E75EE" w:rsidRDefault="00CC1244" w:rsidP="003E75EE">
      <w:pPr>
        <w:rPr>
          <w:i/>
          <w:sz w:val="28"/>
          <w:szCs w:val="28"/>
        </w:rPr>
      </w:pPr>
      <w:bookmarkStart w:id="0" w:name="_GoBack"/>
      <w:bookmarkEnd w:id="0"/>
      <w:r w:rsidRPr="003E75EE">
        <w:rPr>
          <w:sz w:val="28"/>
          <w:szCs w:val="28"/>
        </w:rPr>
        <w:t>Директор Інклюзивно-ресурсного центру</w:t>
      </w:r>
      <w:r w:rsidRPr="003E75EE">
        <w:rPr>
          <w:sz w:val="28"/>
          <w:szCs w:val="28"/>
        </w:rPr>
        <w:tab/>
      </w:r>
      <w:r w:rsidRPr="003E75EE">
        <w:rPr>
          <w:sz w:val="28"/>
          <w:szCs w:val="28"/>
        </w:rPr>
        <w:tab/>
      </w:r>
      <w:r w:rsidRPr="003E75EE">
        <w:rPr>
          <w:sz w:val="28"/>
          <w:szCs w:val="28"/>
        </w:rPr>
        <w:tab/>
        <w:t xml:space="preserve">       </w:t>
      </w:r>
      <w:r w:rsidR="003E75EE" w:rsidRPr="003E75EE">
        <w:rPr>
          <w:sz w:val="28"/>
          <w:szCs w:val="28"/>
        </w:rPr>
        <w:t>Н.П.</w:t>
      </w:r>
      <w:r w:rsidRPr="003E75EE">
        <w:rPr>
          <w:sz w:val="28"/>
          <w:szCs w:val="28"/>
        </w:rPr>
        <w:t xml:space="preserve">   Москальова </w:t>
      </w:r>
    </w:p>
    <w:p w:rsidR="00D4172B" w:rsidRPr="003E75EE" w:rsidRDefault="00D4172B" w:rsidP="00D4172B">
      <w:pPr>
        <w:rPr>
          <w:sz w:val="28"/>
          <w:szCs w:val="28"/>
        </w:rPr>
      </w:pPr>
    </w:p>
    <w:p w:rsidR="00D4172B" w:rsidRPr="003E75EE" w:rsidRDefault="00D4172B" w:rsidP="00D4172B">
      <w:pPr>
        <w:rPr>
          <w:sz w:val="28"/>
          <w:szCs w:val="28"/>
        </w:rPr>
      </w:pPr>
    </w:p>
    <w:sectPr w:rsidR="00D4172B" w:rsidRPr="003E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A56D2"/>
    <w:multiLevelType w:val="hybridMultilevel"/>
    <w:tmpl w:val="7FAC5812"/>
    <w:lvl w:ilvl="0" w:tplc="562E9F6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76402"/>
    <w:multiLevelType w:val="multilevel"/>
    <w:tmpl w:val="394E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A333E0"/>
    <w:multiLevelType w:val="hybridMultilevel"/>
    <w:tmpl w:val="66CC3F94"/>
    <w:lvl w:ilvl="0" w:tplc="F67EC9DA">
      <w:numFmt w:val="bullet"/>
      <w:lvlText w:val="–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453300A9"/>
    <w:multiLevelType w:val="hybridMultilevel"/>
    <w:tmpl w:val="38509E2C"/>
    <w:lvl w:ilvl="0" w:tplc="97E48D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058046E"/>
    <w:multiLevelType w:val="hybridMultilevel"/>
    <w:tmpl w:val="31D6375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3927"/>
    <w:multiLevelType w:val="hybridMultilevel"/>
    <w:tmpl w:val="4A3A26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976EC"/>
    <w:multiLevelType w:val="hybridMultilevel"/>
    <w:tmpl w:val="6AFA9AC4"/>
    <w:lvl w:ilvl="0" w:tplc="ADECC8D0">
      <w:numFmt w:val="bullet"/>
      <w:lvlText w:val="–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7" w15:restartNumberingAfterBreak="0">
    <w:nsid w:val="710109F9"/>
    <w:multiLevelType w:val="hybridMultilevel"/>
    <w:tmpl w:val="149E47DA"/>
    <w:lvl w:ilvl="0" w:tplc="F124B7D6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981"/>
    <w:rsid w:val="0001282B"/>
    <w:rsid w:val="000C13F5"/>
    <w:rsid w:val="000C4277"/>
    <w:rsid w:val="000E05D7"/>
    <w:rsid w:val="00171DD0"/>
    <w:rsid w:val="001C6A53"/>
    <w:rsid w:val="003E75EE"/>
    <w:rsid w:val="00427610"/>
    <w:rsid w:val="00452267"/>
    <w:rsid w:val="004529E7"/>
    <w:rsid w:val="004A3F10"/>
    <w:rsid w:val="00500018"/>
    <w:rsid w:val="005028C9"/>
    <w:rsid w:val="00641F90"/>
    <w:rsid w:val="006D515B"/>
    <w:rsid w:val="007064DD"/>
    <w:rsid w:val="00770B4A"/>
    <w:rsid w:val="00803982"/>
    <w:rsid w:val="008A0E2F"/>
    <w:rsid w:val="00960981"/>
    <w:rsid w:val="00AE692C"/>
    <w:rsid w:val="00C10904"/>
    <w:rsid w:val="00C148EF"/>
    <w:rsid w:val="00C42715"/>
    <w:rsid w:val="00C9681F"/>
    <w:rsid w:val="00CC1244"/>
    <w:rsid w:val="00D4172B"/>
    <w:rsid w:val="00D64578"/>
    <w:rsid w:val="00DB4C40"/>
    <w:rsid w:val="00FB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F66C"/>
  <w15:docId w15:val="{9F03F651-8AA9-45D6-9CC0-F5F6795D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172B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List Paragraph"/>
    <w:basedOn w:val="a"/>
    <w:uiPriority w:val="34"/>
    <w:qFormat/>
    <w:rsid w:val="00D4172B"/>
    <w:pPr>
      <w:ind w:left="720"/>
      <w:contextualSpacing/>
    </w:pPr>
  </w:style>
  <w:style w:type="paragraph" w:customStyle="1" w:styleId="a5">
    <w:name w:val="Нормальний текст"/>
    <w:basedOn w:val="a"/>
    <w:rsid w:val="008A0E2F"/>
    <w:pPr>
      <w:spacing w:before="120"/>
      <w:ind w:firstLine="567"/>
    </w:pPr>
    <w:rPr>
      <w:rFonts w:ascii="Antiqua" w:hAnsi="Antiqua"/>
      <w:sz w:val="26"/>
    </w:rPr>
  </w:style>
  <w:style w:type="table" w:styleId="a6">
    <w:name w:val="Table Grid"/>
    <w:basedOn w:val="a1"/>
    <w:uiPriority w:val="39"/>
    <w:rsid w:val="00171DD0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05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05D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8</Pages>
  <Words>2078</Words>
  <Characters>11846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2020-06-04T12:44:00Z</cp:lastPrinted>
  <dcterms:created xsi:type="dcterms:W3CDTF">2020-06-04T06:56:00Z</dcterms:created>
  <dcterms:modified xsi:type="dcterms:W3CDTF">2020-06-04T14:12:00Z</dcterms:modified>
</cp:coreProperties>
</file>